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B071A" w:rsidRPr="000C4415" w:rsidRDefault="00EB071A" w:rsidP="000C4415">
      <w:pPr>
        <w:bidi/>
        <w:spacing w:line="360" w:lineRule="auto"/>
        <w:ind w:firstLine="720"/>
        <w:jc w:val="right"/>
        <w:rPr>
          <w:rFonts w:ascii="David" w:hAnsi="David" w:cs="David"/>
          <w:rtl/>
          <w:lang w:bidi="he-IL"/>
        </w:rPr>
      </w:pPr>
      <w:r w:rsidRPr="00444F21">
        <w:rPr>
          <w:rFonts w:ascii="David" w:hAnsi="David" w:cs="David"/>
          <w:rtl/>
          <w:lang w:bidi="he-IL"/>
        </w:rPr>
        <w:fldChar w:fldCharType="begin"/>
      </w:r>
      <w:r w:rsidRPr="00444F21">
        <w:rPr>
          <w:rFonts w:ascii="David" w:hAnsi="David" w:cs="David"/>
          <w:rtl/>
          <w:lang w:bidi="he-IL"/>
        </w:rPr>
        <w:instrText xml:space="preserve"> </w:instrText>
      </w:r>
      <w:r w:rsidRPr="00444F21">
        <w:rPr>
          <w:rFonts w:ascii="David" w:hAnsi="David" w:cs="David" w:hint="cs"/>
          <w:lang w:bidi="he-IL"/>
        </w:rPr>
        <w:instrText>DATE</w:instrText>
      </w:r>
      <w:r w:rsidRPr="00444F21">
        <w:rPr>
          <w:rFonts w:ascii="David" w:hAnsi="David" w:cs="David" w:hint="cs"/>
          <w:rtl/>
          <w:lang w:bidi="he-IL"/>
        </w:rPr>
        <w:instrText xml:space="preserve"> \@ "</w:instrText>
      </w:r>
      <w:r w:rsidRPr="00444F21">
        <w:rPr>
          <w:rFonts w:ascii="David" w:hAnsi="David" w:cs="David" w:hint="cs"/>
          <w:lang w:bidi="he-IL"/>
        </w:rPr>
        <w:instrText>d MMMM, yyyy" \h</w:instrText>
      </w:r>
      <w:r w:rsidRPr="00444F21">
        <w:rPr>
          <w:rFonts w:ascii="David" w:hAnsi="David" w:cs="David"/>
          <w:rtl/>
          <w:lang w:bidi="he-IL"/>
        </w:rPr>
        <w:instrText xml:space="preserve"> </w:instrText>
      </w:r>
      <w:r w:rsidRPr="00444F21">
        <w:rPr>
          <w:rFonts w:ascii="David" w:hAnsi="David" w:cs="David"/>
          <w:rtl/>
          <w:lang w:bidi="he-IL"/>
        </w:rPr>
        <w:fldChar w:fldCharType="separate"/>
      </w:r>
      <w:r w:rsidR="00F11730">
        <w:rPr>
          <w:rFonts w:ascii="David" w:hAnsi="David" w:cs="David"/>
          <w:noProof/>
          <w:rtl/>
          <w:lang w:bidi="he-IL"/>
        </w:rPr>
        <w:t>‏ח' כסלו, תשפ"א</w:t>
      </w:r>
      <w:r w:rsidRPr="00444F21">
        <w:rPr>
          <w:rFonts w:ascii="David" w:hAnsi="David" w:cs="David"/>
          <w:rtl/>
          <w:lang w:bidi="he-IL"/>
        </w:rPr>
        <w:fldChar w:fldCharType="end"/>
      </w:r>
      <w:r w:rsidRPr="00444F21">
        <w:rPr>
          <w:rFonts w:ascii="David" w:hAnsi="David" w:cs="David" w:hint="cs"/>
          <w:rtl/>
          <w:lang w:bidi="he-IL"/>
        </w:rPr>
        <w:t xml:space="preserve">; </w:t>
      </w:r>
      <w:r w:rsidRPr="00444F21">
        <w:rPr>
          <w:rFonts w:ascii="David" w:hAnsi="David" w:cs="David"/>
          <w:rtl/>
          <w:lang w:bidi="he-IL"/>
        </w:rPr>
        <w:fldChar w:fldCharType="begin"/>
      </w:r>
      <w:r w:rsidRPr="00444F21">
        <w:rPr>
          <w:rFonts w:ascii="David" w:hAnsi="David" w:cs="David"/>
          <w:rtl/>
          <w:lang w:bidi="he-IL"/>
        </w:rPr>
        <w:instrText xml:space="preserve"> </w:instrText>
      </w:r>
      <w:r w:rsidRPr="00444F21">
        <w:rPr>
          <w:rFonts w:ascii="David" w:hAnsi="David" w:cs="David" w:hint="cs"/>
          <w:lang w:bidi="he-IL"/>
        </w:rPr>
        <w:instrText>DATE</w:instrText>
      </w:r>
      <w:r w:rsidRPr="00444F21">
        <w:rPr>
          <w:rFonts w:ascii="David" w:hAnsi="David" w:cs="David" w:hint="cs"/>
          <w:rtl/>
          <w:lang w:bidi="he-IL"/>
        </w:rPr>
        <w:instrText xml:space="preserve"> \@ "</w:instrText>
      </w:r>
      <w:r w:rsidRPr="00444F21">
        <w:rPr>
          <w:rFonts w:ascii="David" w:hAnsi="David" w:cs="David" w:hint="cs"/>
          <w:lang w:bidi="he-IL"/>
        </w:rPr>
        <w:instrText>d MMMM, yyyy</w:instrText>
      </w:r>
      <w:r w:rsidRPr="00444F21">
        <w:rPr>
          <w:rFonts w:ascii="David" w:hAnsi="David" w:cs="David" w:hint="cs"/>
          <w:rtl/>
          <w:lang w:bidi="he-IL"/>
        </w:rPr>
        <w:instrText>"</w:instrText>
      </w:r>
      <w:r w:rsidRPr="00444F21">
        <w:rPr>
          <w:rFonts w:ascii="David" w:hAnsi="David" w:cs="David"/>
          <w:rtl/>
          <w:lang w:bidi="he-IL"/>
        </w:rPr>
        <w:instrText xml:space="preserve"> </w:instrText>
      </w:r>
      <w:r w:rsidRPr="00444F21">
        <w:rPr>
          <w:rFonts w:ascii="David" w:hAnsi="David" w:cs="David"/>
          <w:rtl/>
          <w:lang w:bidi="he-IL"/>
        </w:rPr>
        <w:fldChar w:fldCharType="separate"/>
      </w:r>
      <w:r w:rsidR="00F11730">
        <w:rPr>
          <w:rFonts w:ascii="David" w:hAnsi="David" w:cs="David"/>
          <w:noProof/>
          <w:rtl/>
          <w:lang w:bidi="he-IL"/>
        </w:rPr>
        <w:t>‏24 נובמבר, 2020</w:t>
      </w:r>
      <w:r w:rsidRPr="00444F21">
        <w:rPr>
          <w:rFonts w:ascii="David" w:hAnsi="David" w:cs="David"/>
          <w:rtl/>
          <w:lang w:bidi="he-IL"/>
        </w:rPr>
        <w:fldChar w:fldCharType="end"/>
      </w:r>
    </w:p>
    <w:p w:rsidR="00EB071A" w:rsidRDefault="000C4415" w:rsidP="00EB071A">
      <w:pPr>
        <w:bidi/>
        <w:spacing w:line="360" w:lineRule="auto"/>
        <w:rPr>
          <w:rFonts w:ascii="David" w:hAnsi="David" w:cs="David"/>
          <w:rtl/>
          <w:lang w:bidi="he-IL"/>
        </w:rPr>
      </w:pPr>
      <w:r>
        <w:rPr>
          <w:rFonts w:ascii="David" w:hAnsi="David" w:cs="David" w:hint="cs"/>
          <w:rtl/>
          <w:lang w:bidi="he-IL"/>
        </w:rPr>
        <w:t>לכבוד</w:t>
      </w:r>
      <w:bookmarkStart w:id="0" w:name="_GoBack"/>
      <w:bookmarkEnd w:id="0"/>
    </w:p>
    <w:p w:rsidR="00807E23" w:rsidRPr="00535A72" w:rsidRDefault="00535A72" w:rsidP="00807E23">
      <w:pPr>
        <w:bidi/>
        <w:spacing w:line="360" w:lineRule="auto"/>
        <w:rPr>
          <w:rFonts w:ascii="David" w:hAnsi="David" w:cs="David"/>
          <w:u w:val="single"/>
          <w:rtl/>
          <w:lang w:bidi="he-IL"/>
        </w:rPr>
      </w:pPr>
      <w:r w:rsidRPr="00535A72">
        <w:rPr>
          <w:rFonts w:ascii="David" w:hAnsi="David" w:cs="David" w:hint="cs"/>
          <w:u w:val="single"/>
          <w:rtl/>
          <w:lang w:bidi="he-IL"/>
        </w:rPr>
        <w:t>וועדת המכרזים המשרדית</w:t>
      </w:r>
    </w:p>
    <w:p w:rsidR="00EB071A" w:rsidRDefault="00EB071A" w:rsidP="00EB071A">
      <w:pPr>
        <w:bidi/>
        <w:spacing w:line="360" w:lineRule="auto"/>
        <w:ind w:firstLine="720"/>
        <w:jc w:val="both"/>
        <w:rPr>
          <w:rFonts w:ascii="David" w:hAnsi="David" w:cs="David"/>
          <w:rtl/>
          <w:lang w:bidi="he-IL"/>
        </w:rPr>
      </w:pPr>
    </w:p>
    <w:p w:rsidR="00AB1CE3" w:rsidRDefault="00AB1CE3" w:rsidP="00AB1CE3">
      <w:pPr>
        <w:bidi/>
        <w:spacing w:line="360" w:lineRule="auto"/>
        <w:jc w:val="both"/>
        <w:rPr>
          <w:rFonts w:ascii="David" w:hAnsi="David" w:cs="David"/>
          <w:rtl/>
          <w:lang w:bidi="he-IL"/>
        </w:rPr>
      </w:pPr>
      <w:r>
        <w:rPr>
          <w:rFonts w:ascii="David" w:hAnsi="David" w:cs="David" w:hint="cs"/>
          <w:rtl/>
          <w:lang w:bidi="he-IL"/>
        </w:rPr>
        <w:t>שלום רב,</w:t>
      </w:r>
    </w:p>
    <w:p w:rsidR="00444F21" w:rsidRPr="00DC4F83" w:rsidRDefault="000C4415" w:rsidP="00DC4F83">
      <w:pPr>
        <w:bidi/>
        <w:spacing w:line="360" w:lineRule="auto"/>
        <w:jc w:val="center"/>
        <w:rPr>
          <w:rFonts w:cs="David"/>
          <w:u w:val="single"/>
          <w:lang w:bidi="he-IL"/>
        </w:rPr>
      </w:pPr>
      <w:r>
        <w:rPr>
          <w:rFonts w:ascii="David" w:hAnsi="David" w:cs="David" w:hint="cs"/>
          <w:rtl/>
          <w:lang w:bidi="he-IL"/>
        </w:rPr>
        <w:t xml:space="preserve">הנדון: </w:t>
      </w:r>
      <w:r w:rsidR="00535A72" w:rsidRPr="00535A72">
        <w:rPr>
          <w:rFonts w:ascii="David" w:hAnsi="David" w:cs="David"/>
          <w:u w:val="single"/>
          <w:rtl/>
          <w:lang w:bidi="he-IL"/>
        </w:rPr>
        <w:t xml:space="preserve">הפעלת </w:t>
      </w:r>
      <w:r w:rsidR="009F3C1E">
        <w:rPr>
          <w:rFonts w:ascii="David" w:hAnsi="David" w:cs="David" w:hint="cs"/>
          <w:u w:val="single"/>
          <w:rtl/>
          <w:lang w:bidi="he-IL"/>
        </w:rPr>
        <w:t xml:space="preserve">קליניקות טיפוליות למשפחה הגאה, קו קשב לחברה הערבית ועו"ס ארצי לטיפול בהתמכרויות בקהילת </w:t>
      </w:r>
      <w:proofErr w:type="spellStart"/>
      <w:r w:rsidR="009F3C1E">
        <w:rPr>
          <w:rFonts w:ascii="David" w:hAnsi="David" w:cs="David" w:hint="cs"/>
          <w:u w:val="single"/>
          <w:rtl/>
          <w:lang w:bidi="he-IL"/>
        </w:rPr>
        <w:t>הלהט"ב</w:t>
      </w:r>
      <w:proofErr w:type="spellEnd"/>
      <w:r w:rsidR="009F3C1E">
        <w:rPr>
          <w:rFonts w:ascii="David" w:hAnsi="David" w:cs="David" w:hint="cs"/>
          <w:u w:val="single"/>
          <w:rtl/>
          <w:lang w:bidi="he-IL"/>
        </w:rPr>
        <w:t xml:space="preserve"> באמצעות '</w:t>
      </w:r>
      <w:r w:rsidR="00C15C84">
        <w:rPr>
          <w:rFonts w:ascii="David" w:hAnsi="David" w:cs="David" w:hint="cs"/>
          <w:u w:val="single"/>
          <w:rtl/>
          <w:lang w:bidi="he-IL"/>
        </w:rPr>
        <w:t>האגודה לשמירת</w:t>
      </w:r>
      <w:r w:rsidR="00DC4F83">
        <w:rPr>
          <w:rFonts w:ascii="David" w:hAnsi="David" w:cs="David" w:hint="cs"/>
          <w:u w:val="single"/>
          <w:rtl/>
          <w:lang w:bidi="he-IL"/>
        </w:rPr>
        <w:t xml:space="preserve"> זכויות הפרט</w:t>
      </w:r>
      <w:r w:rsidR="009F3C1E">
        <w:rPr>
          <w:rFonts w:ascii="David" w:hAnsi="David" w:cs="David" w:hint="cs"/>
          <w:u w:val="single"/>
          <w:rtl/>
          <w:lang w:bidi="he-IL"/>
        </w:rPr>
        <w:t xml:space="preserve">' </w:t>
      </w:r>
      <w:r w:rsidR="00C15C84">
        <w:rPr>
          <w:rFonts w:ascii="David" w:hAnsi="David" w:cs="David" w:hint="cs"/>
          <w:u w:val="single"/>
          <w:rtl/>
          <w:lang w:bidi="he-IL"/>
        </w:rPr>
        <w:t>(</w:t>
      </w:r>
      <w:proofErr w:type="spellStart"/>
      <w:r w:rsidR="00C15C84">
        <w:rPr>
          <w:rFonts w:ascii="David" w:hAnsi="David" w:cs="David" w:hint="cs"/>
          <w:u w:val="single"/>
          <w:rtl/>
          <w:lang w:bidi="he-IL"/>
        </w:rPr>
        <w:t>ע"ר</w:t>
      </w:r>
      <w:proofErr w:type="spellEnd"/>
      <w:r w:rsidR="00C15C84">
        <w:rPr>
          <w:rFonts w:ascii="David" w:hAnsi="David" w:cs="David" w:hint="cs"/>
          <w:u w:val="single"/>
          <w:rtl/>
          <w:lang w:bidi="he-IL"/>
        </w:rPr>
        <w:t xml:space="preserve"> </w:t>
      </w:r>
      <w:r w:rsidR="00C15C84" w:rsidRPr="00C15C84">
        <w:rPr>
          <w:rFonts w:ascii="David" w:hAnsi="David" w:cs="David"/>
          <w:u w:val="single"/>
          <w:rtl/>
          <w:lang w:bidi="he-IL"/>
        </w:rPr>
        <w:t>580014058</w:t>
      </w:r>
      <w:r w:rsidR="00C15C84">
        <w:rPr>
          <w:rFonts w:ascii="David" w:hAnsi="David" w:cs="David" w:hint="cs"/>
          <w:u w:val="single"/>
          <w:rtl/>
          <w:lang w:bidi="he-IL"/>
        </w:rPr>
        <w:t>)</w:t>
      </w:r>
    </w:p>
    <w:p w:rsidR="00DC4F83" w:rsidRPr="00DC4F83" w:rsidRDefault="00DC4F83" w:rsidP="009F3C1E">
      <w:pPr>
        <w:bidi/>
        <w:spacing w:line="360" w:lineRule="auto"/>
        <w:jc w:val="both"/>
        <w:rPr>
          <w:rFonts w:ascii="David" w:hAnsi="David" w:cs="David"/>
          <w:rtl/>
          <w:lang w:bidi="he-IL"/>
        </w:rPr>
      </w:pPr>
    </w:p>
    <w:p w:rsidR="009F3C1E" w:rsidRPr="009F3C1E" w:rsidRDefault="009F3C1E" w:rsidP="00DC4F83">
      <w:pPr>
        <w:bidi/>
        <w:spacing w:line="360" w:lineRule="auto"/>
        <w:jc w:val="both"/>
        <w:rPr>
          <w:rFonts w:ascii="David" w:hAnsi="David" w:cs="David"/>
          <w:b/>
          <w:lang w:bidi="he-IL"/>
        </w:rPr>
      </w:pPr>
      <w:r w:rsidRPr="009F3C1E">
        <w:rPr>
          <w:rFonts w:ascii="David" w:hAnsi="David" w:cs="David"/>
          <w:b/>
          <w:rtl/>
          <w:lang w:bidi="he-IL"/>
        </w:rPr>
        <w:t>רקע כללי:</w:t>
      </w:r>
    </w:p>
    <w:p w:rsidR="009F3C1E" w:rsidRPr="009F3C1E" w:rsidRDefault="009F3C1E" w:rsidP="009F3C1E">
      <w:pPr>
        <w:bidi/>
        <w:spacing w:line="360" w:lineRule="auto"/>
        <w:jc w:val="both"/>
        <w:rPr>
          <w:rFonts w:ascii="David" w:hAnsi="David" w:cs="David"/>
          <w:lang w:bidi="he-IL"/>
        </w:rPr>
      </w:pPr>
      <w:r w:rsidRPr="009F3C1E">
        <w:rPr>
          <w:rFonts w:ascii="David" w:hAnsi="David" w:cs="David"/>
          <w:rtl/>
          <w:lang w:bidi="he-IL"/>
        </w:rPr>
        <w:t>משרד הרווחה בשנים האחרונות יצר קשרים ומשקיע משאבים במתן מענה לצרכים הייחודים של הקהילה הגאה בישראל. עד היום רוב המענים ניתנו לנוער, צעירות וצעירים.</w:t>
      </w:r>
      <w:r w:rsidRPr="009F3C1E">
        <w:rPr>
          <w:rFonts w:ascii="David" w:hAnsi="David" w:cs="David"/>
          <w:b/>
          <w:lang w:bidi="he-IL"/>
        </w:rPr>
        <w:t xml:space="preserve"> </w:t>
      </w:r>
      <w:r w:rsidRPr="009F3C1E">
        <w:rPr>
          <w:rFonts w:ascii="David" w:hAnsi="David" w:cs="David"/>
          <w:rtl/>
          <w:lang w:bidi="he-IL"/>
        </w:rPr>
        <w:t xml:space="preserve">לצד ההתקדמות של הקהילה הגאה  נוצרו מצבי התמודדויות חדשות עבור חברי וחברות הקהילה: </w:t>
      </w:r>
    </w:p>
    <w:p w:rsidR="009F3C1E" w:rsidRPr="009F3C1E" w:rsidRDefault="009F3C1E" w:rsidP="006B57FC">
      <w:pPr>
        <w:bidi/>
        <w:spacing w:line="360" w:lineRule="auto"/>
        <w:jc w:val="both"/>
        <w:rPr>
          <w:rFonts w:ascii="David" w:hAnsi="David" w:cs="David"/>
          <w:lang w:bidi="he-IL"/>
        </w:rPr>
      </w:pPr>
      <w:proofErr w:type="spellStart"/>
      <w:r w:rsidRPr="009F3C1E">
        <w:rPr>
          <w:rFonts w:ascii="David" w:hAnsi="David" w:cs="David"/>
          <w:u w:val="single"/>
          <w:rtl/>
          <w:lang w:bidi="he-IL"/>
        </w:rPr>
        <w:t>מורכבויות</w:t>
      </w:r>
      <w:proofErr w:type="spellEnd"/>
      <w:r w:rsidRPr="009F3C1E">
        <w:rPr>
          <w:rFonts w:ascii="David" w:hAnsi="David" w:cs="David"/>
          <w:u w:val="single"/>
          <w:rtl/>
          <w:lang w:bidi="he-IL"/>
        </w:rPr>
        <w:t xml:space="preserve"> בהקמת משפחה גאה:</w:t>
      </w:r>
      <w:r w:rsidRPr="009F3C1E">
        <w:rPr>
          <w:rFonts w:ascii="David" w:hAnsi="David" w:cs="David"/>
          <w:rtl/>
          <w:lang w:bidi="he-IL"/>
        </w:rPr>
        <w:t xml:space="preserve"> משפחות </w:t>
      </w:r>
      <w:proofErr w:type="spellStart"/>
      <w:r w:rsidRPr="009F3C1E">
        <w:rPr>
          <w:rFonts w:ascii="David" w:hAnsi="David" w:cs="David"/>
          <w:rtl/>
          <w:lang w:bidi="he-IL"/>
        </w:rPr>
        <w:t>להט"ביות</w:t>
      </w:r>
      <w:proofErr w:type="spellEnd"/>
      <w:r w:rsidRPr="009F3C1E">
        <w:rPr>
          <w:rFonts w:ascii="David" w:hAnsi="David" w:cs="David"/>
          <w:rtl/>
          <w:lang w:bidi="he-IL"/>
        </w:rPr>
        <w:t xml:space="preserve"> מתמודדות עם אתגרים וסיכונים רבים כגון האתגר ש</w:t>
      </w:r>
      <w:r w:rsidR="006B57FC">
        <w:rPr>
          <w:rFonts w:ascii="David" w:hAnsi="David" w:cs="David" w:hint="cs"/>
          <w:rtl/>
          <w:lang w:bidi="he-IL"/>
        </w:rPr>
        <w:t xml:space="preserve">נוצר כאשר </w:t>
      </w:r>
      <w:r w:rsidR="006C7A6C">
        <w:rPr>
          <w:rFonts w:ascii="David" w:hAnsi="David" w:cs="David" w:hint="cs"/>
          <w:rtl/>
          <w:lang w:bidi="he-IL"/>
        </w:rPr>
        <w:t xml:space="preserve">מעמד </w:t>
      </w:r>
      <w:r w:rsidRPr="009F3C1E">
        <w:rPr>
          <w:rFonts w:ascii="David" w:hAnsi="David" w:cs="David"/>
          <w:rtl/>
          <w:lang w:bidi="he-IL"/>
        </w:rPr>
        <w:t>אחד מבני הזוג הגאים/</w:t>
      </w:r>
      <w:proofErr w:type="spellStart"/>
      <w:r w:rsidRPr="009F3C1E">
        <w:rPr>
          <w:rFonts w:ascii="David" w:hAnsi="David" w:cs="David"/>
          <w:rtl/>
          <w:lang w:bidi="he-IL"/>
        </w:rPr>
        <w:t>ות</w:t>
      </w:r>
      <w:proofErr w:type="spellEnd"/>
      <w:r w:rsidRPr="009F3C1E">
        <w:rPr>
          <w:rFonts w:ascii="David" w:hAnsi="David" w:cs="David"/>
          <w:rtl/>
          <w:lang w:bidi="he-IL"/>
        </w:rPr>
        <w:t xml:space="preserve"> כהורה אינו מוסדר בחוק</w:t>
      </w:r>
      <w:r w:rsidR="006B57FC">
        <w:rPr>
          <w:rFonts w:ascii="David" w:hAnsi="David" w:cs="David" w:hint="cs"/>
          <w:rtl/>
          <w:lang w:bidi="he-IL"/>
        </w:rPr>
        <w:t>,</w:t>
      </w:r>
      <w:r w:rsidRPr="009F3C1E">
        <w:rPr>
          <w:rFonts w:ascii="David" w:hAnsi="David" w:cs="David"/>
          <w:rtl/>
          <w:lang w:bidi="he-IL"/>
        </w:rPr>
        <w:t xml:space="preserve"> או </w:t>
      </w:r>
      <w:r w:rsidR="006B57FC">
        <w:rPr>
          <w:rFonts w:ascii="David" w:hAnsi="David" w:cs="David" w:hint="cs"/>
          <w:rtl/>
          <w:lang w:bidi="he-IL"/>
        </w:rPr>
        <w:t xml:space="preserve">במצבים שבהם </w:t>
      </w:r>
      <w:r w:rsidRPr="009F3C1E">
        <w:rPr>
          <w:rFonts w:ascii="David" w:hAnsi="David" w:cs="David"/>
          <w:rtl/>
          <w:lang w:bidi="he-IL"/>
        </w:rPr>
        <w:t>האופציה להקמת משפחה אפשרית רק מחוץ לשטחי מדינת ישראל</w:t>
      </w:r>
      <w:r w:rsidR="006B57FC">
        <w:rPr>
          <w:rFonts w:ascii="David" w:hAnsi="David" w:cs="David" w:hint="cs"/>
          <w:rtl/>
          <w:lang w:bidi="he-IL"/>
        </w:rPr>
        <w:t>, בפונדקאות מחו"ל וכדו'</w:t>
      </w:r>
      <w:r w:rsidRPr="009F3C1E">
        <w:rPr>
          <w:rFonts w:ascii="David" w:hAnsi="David" w:cs="David"/>
          <w:rtl/>
          <w:lang w:bidi="he-IL"/>
        </w:rPr>
        <w:t>.</w:t>
      </w:r>
    </w:p>
    <w:p w:rsidR="009F3C1E" w:rsidRPr="009F3C1E" w:rsidRDefault="009F3C1E" w:rsidP="009F3C1E">
      <w:pPr>
        <w:bidi/>
        <w:spacing w:line="360" w:lineRule="auto"/>
        <w:jc w:val="both"/>
        <w:rPr>
          <w:rFonts w:ascii="David" w:hAnsi="David" w:cs="David"/>
          <w:lang w:bidi="he-IL"/>
        </w:rPr>
      </w:pPr>
      <w:r w:rsidRPr="009F3C1E">
        <w:rPr>
          <w:rFonts w:ascii="David" w:hAnsi="David" w:cs="David"/>
          <w:u w:val="single"/>
          <w:rtl/>
          <w:lang w:bidi="he-IL"/>
        </w:rPr>
        <w:t xml:space="preserve">יציאה מהארון בחברה הערבית הישראלית: </w:t>
      </w:r>
      <w:r w:rsidRPr="009F3C1E">
        <w:rPr>
          <w:rFonts w:ascii="David" w:hAnsi="David" w:cs="David"/>
          <w:rtl/>
          <w:lang w:bidi="he-IL"/>
        </w:rPr>
        <w:t xml:space="preserve">מהנתונים המגיעים  מהמסגרות החוץ-ביתיות </w:t>
      </w:r>
      <w:proofErr w:type="spellStart"/>
      <w:r w:rsidRPr="009F3C1E">
        <w:rPr>
          <w:rFonts w:ascii="David" w:hAnsi="David" w:cs="David"/>
          <w:rtl/>
          <w:lang w:bidi="he-IL"/>
        </w:rPr>
        <w:t>ללהט"ב</w:t>
      </w:r>
      <w:proofErr w:type="spellEnd"/>
      <w:r w:rsidRPr="009F3C1E">
        <w:rPr>
          <w:rFonts w:ascii="David" w:hAnsi="David" w:cs="David"/>
          <w:rtl/>
          <w:lang w:bidi="he-IL"/>
        </w:rPr>
        <w:t xml:space="preserve"> שפועלות במרכז הארץ חושפות את הקושי האדיר שקיים עבור </w:t>
      </w:r>
      <w:proofErr w:type="spellStart"/>
      <w:r w:rsidRPr="009F3C1E">
        <w:rPr>
          <w:rFonts w:ascii="David" w:hAnsi="David" w:cs="David"/>
          <w:rtl/>
          <w:lang w:bidi="he-IL"/>
        </w:rPr>
        <w:t>להט"ב</w:t>
      </w:r>
      <w:proofErr w:type="spellEnd"/>
      <w:r w:rsidRPr="009F3C1E">
        <w:rPr>
          <w:rFonts w:ascii="David" w:hAnsi="David" w:cs="David"/>
          <w:rtl/>
          <w:lang w:bidi="he-IL"/>
        </w:rPr>
        <w:t xml:space="preserve"> בקבוצת אוכלוסייה זו . בדיקה מגלה ששיעור השוהים והשוהות במסגרות </w:t>
      </w:r>
      <w:r w:rsidR="006B57FC">
        <w:rPr>
          <w:rFonts w:ascii="David" w:hAnsi="David" w:cs="David" w:hint="cs"/>
          <w:rtl/>
          <w:lang w:bidi="he-IL"/>
        </w:rPr>
        <w:t xml:space="preserve">המשרד הייעודיות לאוכלוסיית </w:t>
      </w:r>
      <w:proofErr w:type="spellStart"/>
      <w:r w:rsidR="006B57FC">
        <w:rPr>
          <w:rFonts w:ascii="David" w:hAnsi="David" w:cs="David" w:hint="cs"/>
          <w:rtl/>
          <w:lang w:bidi="he-IL"/>
        </w:rPr>
        <w:t>הלהט"ב</w:t>
      </w:r>
      <w:proofErr w:type="spellEnd"/>
      <w:r w:rsidR="006B57FC">
        <w:rPr>
          <w:rFonts w:ascii="David" w:hAnsi="David" w:cs="David" w:hint="cs"/>
          <w:rtl/>
          <w:lang w:bidi="he-IL"/>
        </w:rPr>
        <w:t xml:space="preserve"> </w:t>
      </w:r>
      <w:r w:rsidRPr="009F3C1E">
        <w:rPr>
          <w:rFonts w:ascii="David" w:hAnsi="David" w:cs="David"/>
          <w:rtl/>
          <w:lang w:bidi="he-IL"/>
        </w:rPr>
        <w:t>מקרב המגזר הערבי גבוה משיעור האוכלוסייה הערבית ביחס לציבור הכללי</w:t>
      </w:r>
      <w:r w:rsidR="006B57FC">
        <w:rPr>
          <w:rFonts w:ascii="David" w:hAnsi="David" w:cs="David" w:hint="cs"/>
          <w:rtl/>
          <w:lang w:bidi="he-IL"/>
        </w:rPr>
        <w:t xml:space="preserve"> (כגון 'בית דרור' ו'הגג </w:t>
      </w:r>
      <w:proofErr w:type="spellStart"/>
      <w:r w:rsidR="006B57FC">
        <w:rPr>
          <w:rFonts w:ascii="David" w:hAnsi="David" w:cs="David" w:hint="cs"/>
          <w:rtl/>
          <w:lang w:bidi="he-IL"/>
        </w:rPr>
        <w:t>הורוד</w:t>
      </w:r>
      <w:proofErr w:type="spellEnd"/>
      <w:r w:rsidR="006B57FC">
        <w:rPr>
          <w:rFonts w:ascii="David" w:hAnsi="David" w:cs="David" w:hint="cs"/>
          <w:rtl/>
          <w:lang w:bidi="he-IL"/>
        </w:rPr>
        <w:t>')</w:t>
      </w:r>
      <w:r w:rsidRPr="009F3C1E">
        <w:rPr>
          <w:rFonts w:ascii="David" w:hAnsi="David" w:cs="David"/>
          <w:rtl/>
          <w:lang w:bidi="he-IL"/>
        </w:rPr>
        <w:t>.</w:t>
      </w:r>
    </w:p>
    <w:p w:rsidR="009F3C1E" w:rsidRPr="009F3C1E" w:rsidRDefault="009F3C1E" w:rsidP="009F3C1E">
      <w:pPr>
        <w:bidi/>
        <w:spacing w:line="360" w:lineRule="auto"/>
        <w:jc w:val="both"/>
        <w:rPr>
          <w:rFonts w:ascii="David" w:hAnsi="David" w:cs="David"/>
          <w:lang w:bidi="he-IL"/>
        </w:rPr>
      </w:pPr>
      <w:r w:rsidRPr="009F3C1E">
        <w:rPr>
          <w:rFonts w:ascii="David" w:hAnsi="David" w:cs="David"/>
          <w:u w:val="single"/>
          <w:rtl/>
          <w:lang w:bidi="he-IL"/>
        </w:rPr>
        <w:t>מצבי התמכרויות</w:t>
      </w:r>
      <w:r w:rsidRPr="009F3C1E">
        <w:rPr>
          <w:rFonts w:ascii="David" w:hAnsi="David" w:cs="David"/>
          <w:rtl/>
          <w:lang w:bidi="he-IL"/>
        </w:rPr>
        <w:t xml:space="preserve">: מצב החיים של קבוצת מיעוט בחברה, מחסור בעורף משפחתי ואי קבלה סביבתית יכולים </w:t>
      </w:r>
      <w:proofErr w:type="spellStart"/>
      <w:r w:rsidRPr="009F3C1E">
        <w:rPr>
          <w:rFonts w:ascii="David" w:hAnsi="David" w:cs="David"/>
          <w:rtl/>
          <w:lang w:bidi="he-IL"/>
        </w:rPr>
        <w:t>להדרדר</w:t>
      </w:r>
      <w:proofErr w:type="spellEnd"/>
      <w:r w:rsidRPr="009F3C1E">
        <w:rPr>
          <w:rFonts w:ascii="David" w:hAnsi="David" w:cs="David"/>
          <w:rtl/>
          <w:lang w:bidi="he-IL"/>
        </w:rPr>
        <w:t xml:space="preserve"> למצבי הקצה המתבטאים בצריכה מוגברת של אלכוהול וסמים. </w:t>
      </w:r>
    </w:p>
    <w:p w:rsidR="009F3C1E" w:rsidRPr="009F3C1E" w:rsidRDefault="009F3C1E" w:rsidP="009F3C1E">
      <w:pPr>
        <w:bidi/>
        <w:spacing w:line="360" w:lineRule="auto"/>
        <w:jc w:val="both"/>
        <w:rPr>
          <w:rFonts w:ascii="David" w:hAnsi="David" w:cs="David"/>
          <w:lang w:bidi="he-IL"/>
        </w:rPr>
      </w:pPr>
    </w:p>
    <w:p w:rsidR="009F3C1E" w:rsidRPr="009F3C1E" w:rsidRDefault="009F3C1E" w:rsidP="009F3C1E">
      <w:pPr>
        <w:bidi/>
        <w:spacing w:line="360" w:lineRule="auto"/>
        <w:jc w:val="both"/>
        <w:rPr>
          <w:rFonts w:ascii="David" w:hAnsi="David" w:cs="David"/>
          <w:lang w:bidi="he-IL"/>
        </w:rPr>
      </w:pPr>
      <w:r w:rsidRPr="009F3C1E">
        <w:rPr>
          <w:rFonts w:ascii="David" w:hAnsi="David" w:cs="David"/>
          <w:rtl/>
          <w:lang w:bidi="he-IL"/>
        </w:rPr>
        <w:t xml:space="preserve">בשונה מאוכלוסיות אחרות בחברה הישראלית, חברי וחברות הקהילה מתמודדים לרוב עם האתגרים והקשיים לבד, עקב ההסתרה או סביבה לא מקבלת ולכן נמנעים מלפנות לגורמי עזרה כללים עקב פחד מאפליה ופגיעה נוספת, לכן יש צורך לפתח מענה ייעודי על ידי גופים </w:t>
      </w:r>
      <w:r w:rsidR="003C3614">
        <w:rPr>
          <w:rFonts w:ascii="David" w:hAnsi="David" w:cs="David" w:hint="cs"/>
          <w:rtl/>
          <w:lang w:bidi="he-IL"/>
        </w:rPr>
        <w:t>ה</w:t>
      </w:r>
      <w:r w:rsidRPr="009F3C1E">
        <w:rPr>
          <w:rFonts w:ascii="David" w:hAnsi="David" w:cs="David"/>
          <w:rtl/>
          <w:lang w:bidi="he-IL"/>
        </w:rPr>
        <w:t>מוכרים לקהילה ומתמחים בה.</w:t>
      </w:r>
    </w:p>
    <w:p w:rsidR="009F3C1E" w:rsidRPr="009F3C1E" w:rsidRDefault="009F3C1E" w:rsidP="0054269A">
      <w:pPr>
        <w:bidi/>
        <w:spacing w:line="360" w:lineRule="auto"/>
        <w:jc w:val="both"/>
        <w:rPr>
          <w:rFonts w:ascii="David" w:hAnsi="David" w:cs="David"/>
          <w:lang w:bidi="he-IL"/>
        </w:rPr>
      </w:pPr>
      <w:r w:rsidRPr="009F3C1E">
        <w:rPr>
          <w:rFonts w:ascii="David" w:hAnsi="David" w:cs="David"/>
          <w:rtl/>
          <w:lang w:bidi="he-IL"/>
        </w:rPr>
        <w:t>בהתאם לכך</w:t>
      </w:r>
      <w:r w:rsidR="0054269A">
        <w:rPr>
          <w:rFonts w:ascii="David" w:hAnsi="David" w:cs="David" w:hint="cs"/>
          <w:rtl/>
          <w:lang w:bidi="he-IL"/>
        </w:rPr>
        <w:t xml:space="preserve"> ולאור הנחיית המשנה למנכ"ל מר אבי </w:t>
      </w:r>
      <w:proofErr w:type="spellStart"/>
      <w:r w:rsidR="0054269A">
        <w:rPr>
          <w:rFonts w:ascii="David" w:hAnsi="David" w:cs="David" w:hint="cs"/>
          <w:rtl/>
          <w:lang w:bidi="he-IL"/>
        </w:rPr>
        <w:t>מוטולה</w:t>
      </w:r>
      <w:proofErr w:type="spellEnd"/>
      <w:r w:rsidR="0054269A">
        <w:rPr>
          <w:rFonts w:ascii="David" w:hAnsi="David" w:cs="David" w:hint="cs"/>
          <w:rtl/>
          <w:lang w:bidi="he-IL"/>
        </w:rPr>
        <w:t xml:space="preserve">, פעלנו בכדי </w:t>
      </w:r>
      <w:r w:rsidRPr="009F3C1E">
        <w:rPr>
          <w:rFonts w:ascii="David" w:hAnsi="David" w:cs="David"/>
          <w:rtl/>
          <w:lang w:bidi="he-IL"/>
        </w:rPr>
        <w:t>ליצור מערך שירותים חדש אשר י</w:t>
      </w:r>
      <w:r w:rsidR="003C3614">
        <w:rPr>
          <w:rFonts w:ascii="David" w:hAnsi="David" w:cs="David" w:hint="cs"/>
          <w:rtl/>
          <w:lang w:bidi="he-IL"/>
        </w:rPr>
        <w:t>י</w:t>
      </w:r>
      <w:r w:rsidRPr="009F3C1E">
        <w:rPr>
          <w:rFonts w:ascii="David" w:hAnsi="David" w:cs="David"/>
          <w:rtl/>
          <w:lang w:bidi="he-IL"/>
        </w:rPr>
        <w:t>תן מעטפת לבעיות איתן חברי וחברות הקהילה הגאה מתמודדות במהלך חייהם. בשיתוף עם עמותת "האגודה לשמירת זכויות הפרט", כעמותה היחידה הקיימת בתחום בעלת הניסיון והידע, המקצועיות והכלים הרלוונטי</w:t>
      </w:r>
      <w:r w:rsidR="0054269A">
        <w:rPr>
          <w:rFonts w:ascii="David" w:hAnsi="David" w:cs="David" w:hint="cs"/>
          <w:rtl/>
          <w:lang w:bidi="he-IL"/>
        </w:rPr>
        <w:t>י</w:t>
      </w:r>
      <w:r w:rsidRPr="009F3C1E">
        <w:rPr>
          <w:rFonts w:ascii="David" w:hAnsi="David" w:cs="David"/>
          <w:rtl/>
          <w:lang w:bidi="he-IL"/>
        </w:rPr>
        <w:t xml:space="preserve">ם להפעלת </w:t>
      </w:r>
      <w:proofErr w:type="spellStart"/>
      <w:r w:rsidRPr="009F3C1E">
        <w:rPr>
          <w:rFonts w:ascii="David" w:hAnsi="David" w:cs="David"/>
          <w:rtl/>
          <w:lang w:bidi="he-IL"/>
        </w:rPr>
        <w:t>תוכנית</w:t>
      </w:r>
      <w:proofErr w:type="spellEnd"/>
      <w:r w:rsidRPr="009F3C1E">
        <w:rPr>
          <w:rFonts w:ascii="David" w:hAnsi="David" w:cs="David"/>
          <w:rtl/>
          <w:lang w:bidi="he-IL"/>
        </w:rPr>
        <w:t xml:space="preserve"> מענים כוללת לבעיות הללו.</w:t>
      </w:r>
    </w:p>
    <w:p w:rsidR="009F3C1E" w:rsidRPr="009F3C1E" w:rsidRDefault="009F3C1E" w:rsidP="009F3C1E">
      <w:pPr>
        <w:bidi/>
        <w:spacing w:line="360" w:lineRule="auto"/>
        <w:jc w:val="both"/>
        <w:rPr>
          <w:rFonts w:ascii="David" w:hAnsi="David" w:cs="David"/>
          <w:lang w:bidi="he-IL"/>
        </w:rPr>
      </w:pPr>
    </w:p>
    <w:p w:rsidR="009F3C1E" w:rsidRPr="0054269A" w:rsidRDefault="009F3C1E" w:rsidP="009F3C1E">
      <w:pPr>
        <w:bidi/>
        <w:spacing w:line="360" w:lineRule="auto"/>
        <w:jc w:val="both"/>
        <w:rPr>
          <w:rFonts w:ascii="David" w:hAnsi="David" w:cs="David"/>
          <w:b/>
          <w:u w:val="single"/>
          <w:lang w:bidi="he-IL"/>
        </w:rPr>
      </w:pPr>
      <w:r w:rsidRPr="0054269A">
        <w:rPr>
          <w:rFonts w:ascii="David" w:hAnsi="David" w:cs="David"/>
          <w:b/>
          <w:u w:val="single"/>
          <w:rtl/>
          <w:lang w:bidi="he-IL"/>
        </w:rPr>
        <w:t>רקע לתוכנית התמודדות את אתגרי הקהילה הגאה:</w:t>
      </w:r>
    </w:p>
    <w:p w:rsidR="009F3C1E" w:rsidRPr="009F3C1E" w:rsidRDefault="009F3C1E" w:rsidP="009F3C1E">
      <w:pPr>
        <w:bidi/>
        <w:spacing w:line="360" w:lineRule="auto"/>
        <w:jc w:val="both"/>
        <w:rPr>
          <w:rFonts w:ascii="David" w:hAnsi="David" w:cs="David"/>
          <w:lang w:bidi="he-IL"/>
        </w:rPr>
      </w:pPr>
      <w:r w:rsidRPr="009F3C1E">
        <w:rPr>
          <w:rFonts w:ascii="David" w:hAnsi="David" w:cs="David"/>
          <w:rtl/>
          <w:lang w:bidi="he-IL"/>
        </w:rPr>
        <w:t xml:space="preserve">האגודה לשמירת זכויות הפרט מפעילה ב-15 השנים האחרונות מערכי טיפול וייעוץ לקהילה הגאה - מערך פסיכוסוציאלי, משפטי, גישור, מרכז דיווח וליווי למקרים </w:t>
      </w:r>
      <w:proofErr w:type="spellStart"/>
      <w:r w:rsidRPr="009F3C1E">
        <w:rPr>
          <w:rFonts w:ascii="David" w:hAnsi="David" w:cs="David"/>
          <w:rtl/>
          <w:lang w:bidi="he-IL"/>
        </w:rPr>
        <w:t>להט"בופוביים</w:t>
      </w:r>
      <w:proofErr w:type="spellEnd"/>
      <w:r w:rsidRPr="009F3C1E">
        <w:rPr>
          <w:rFonts w:ascii="David" w:hAnsi="David" w:cs="David"/>
          <w:rtl/>
          <w:lang w:bidi="he-IL"/>
        </w:rPr>
        <w:t xml:space="preserve"> ועוד. האגודה הינה הגוף היחידי בישראל שמחזיק את ההתמחות בקהילה הגאה ונותן מטר</w:t>
      </w:r>
      <w:r w:rsidR="006B57FC">
        <w:rPr>
          <w:rFonts w:ascii="David" w:hAnsi="David" w:cs="David" w:hint="cs"/>
          <w:rtl/>
          <w:lang w:bidi="he-IL"/>
        </w:rPr>
        <w:t>יי</w:t>
      </w:r>
      <w:r w:rsidRPr="009F3C1E">
        <w:rPr>
          <w:rFonts w:ascii="David" w:hAnsi="David" w:cs="David"/>
          <w:rtl/>
          <w:lang w:bidi="he-IL"/>
        </w:rPr>
        <w:t>ה</w:t>
      </w:r>
      <w:r w:rsidR="006B57FC">
        <w:rPr>
          <w:rFonts w:ascii="David" w:hAnsi="David" w:cs="David" w:hint="cs"/>
          <w:rtl/>
          <w:lang w:bidi="he-IL"/>
        </w:rPr>
        <w:t xml:space="preserve"> רחבה</w:t>
      </w:r>
      <w:r w:rsidRPr="009F3C1E">
        <w:rPr>
          <w:rFonts w:ascii="David" w:hAnsi="David" w:cs="David"/>
          <w:rtl/>
          <w:lang w:bidi="he-IL"/>
        </w:rPr>
        <w:t xml:space="preserve"> של מענים בפריסה הארצית. התוכנית המוצעת  תתמקד ב-3 אוכלוסיות בתוך הקהילה הגאה שכיום אינן מקבלות מענה מספק. האגודה תספק מטריה כוללת של שירותים תוך חיבור למערכים הקיימים הנוספים באגודה וברווחה . </w:t>
      </w:r>
    </w:p>
    <w:p w:rsidR="009F3C1E" w:rsidRPr="009F3C1E" w:rsidRDefault="009F3C1E" w:rsidP="009F3C1E">
      <w:pPr>
        <w:bidi/>
        <w:spacing w:line="360" w:lineRule="auto"/>
        <w:jc w:val="both"/>
        <w:rPr>
          <w:rFonts w:ascii="David" w:hAnsi="David" w:cs="David"/>
          <w:lang w:bidi="he-IL"/>
        </w:rPr>
      </w:pPr>
    </w:p>
    <w:p w:rsidR="009F3C1E" w:rsidRPr="009F3C1E" w:rsidRDefault="009F3C1E" w:rsidP="009F3C1E">
      <w:pPr>
        <w:bidi/>
        <w:spacing w:line="360" w:lineRule="auto"/>
        <w:jc w:val="both"/>
        <w:rPr>
          <w:rFonts w:ascii="David" w:hAnsi="David" w:cs="David"/>
          <w:lang w:bidi="he-IL"/>
        </w:rPr>
      </w:pPr>
      <w:r w:rsidRPr="009F3C1E">
        <w:rPr>
          <w:rFonts w:ascii="David" w:hAnsi="David" w:cs="David"/>
          <w:rtl/>
          <w:lang w:bidi="he-IL"/>
        </w:rPr>
        <w:t>להל</w:t>
      </w:r>
      <w:r w:rsidR="00DC4F83">
        <w:rPr>
          <w:rFonts w:ascii="David" w:hAnsi="David" w:cs="David"/>
          <w:rtl/>
          <w:lang w:bidi="he-IL"/>
        </w:rPr>
        <w:t>ן פירוט התוכנית בחיבור לקהלי הי</w:t>
      </w:r>
      <w:r w:rsidRPr="009F3C1E">
        <w:rPr>
          <w:rFonts w:ascii="David" w:hAnsi="David" w:cs="David"/>
          <w:rtl/>
          <w:lang w:bidi="he-IL"/>
        </w:rPr>
        <w:t>עד הרלוונטי</w:t>
      </w:r>
      <w:r w:rsidR="00DC4F83">
        <w:rPr>
          <w:rFonts w:ascii="David" w:hAnsi="David" w:cs="David" w:hint="cs"/>
          <w:rtl/>
          <w:lang w:bidi="he-IL"/>
        </w:rPr>
        <w:t>י</w:t>
      </w:r>
      <w:r w:rsidRPr="009F3C1E">
        <w:rPr>
          <w:rFonts w:ascii="David" w:hAnsi="David" w:cs="David"/>
          <w:rtl/>
          <w:lang w:bidi="he-IL"/>
        </w:rPr>
        <w:t>ם:</w:t>
      </w:r>
    </w:p>
    <w:p w:rsidR="009F3C1E" w:rsidRPr="00DC4F83" w:rsidRDefault="009F3C1E" w:rsidP="009F3C1E">
      <w:pPr>
        <w:bidi/>
        <w:spacing w:line="360" w:lineRule="auto"/>
        <w:jc w:val="both"/>
        <w:rPr>
          <w:rFonts w:ascii="David" w:hAnsi="David" w:cs="David"/>
          <w:lang w:bidi="he-IL"/>
        </w:rPr>
      </w:pPr>
    </w:p>
    <w:p w:rsidR="009F3C1E" w:rsidRPr="009F3C1E" w:rsidRDefault="009F3C1E" w:rsidP="009F3C1E">
      <w:pPr>
        <w:bidi/>
        <w:spacing w:line="360" w:lineRule="auto"/>
        <w:jc w:val="both"/>
        <w:rPr>
          <w:rFonts w:ascii="David" w:hAnsi="David" w:cs="David"/>
          <w:lang w:bidi="he-IL"/>
        </w:rPr>
      </w:pPr>
      <w:r w:rsidRPr="009F3C1E">
        <w:rPr>
          <w:rFonts w:ascii="David" w:hAnsi="David" w:cs="David"/>
          <w:u w:val="single"/>
          <w:rtl/>
          <w:lang w:bidi="he-IL"/>
        </w:rPr>
        <w:t xml:space="preserve">משפחות </w:t>
      </w:r>
      <w:proofErr w:type="spellStart"/>
      <w:r w:rsidRPr="009F3C1E">
        <w:rPr>
          <w:rFonts w:ascii="David" w:hAnsi="David" w:cs="David"/>
          <w:u w:val="single"/>
          <w:rtl/>
          <w:lang w:bidi="he-IL"/>
        </w:rPr>
        <w:t>להט"ב</w:t>
      </w:r>
      <w:proofErr w:type="spellEnd"/>
      <w:r w:rsidRPr="009F3C1E">
        <w:rPr>
          <w:rFonts w:ascii="David" w:hAnsi="David" w:cs="David"/>
          <w:u w:val="single"/>
          <w:rtl/>
          <w:lang w:bidi="he-IL"/>
        </w:rPr>
        <w:t>:</w:t>
      </w:r>
      <w:r w:rsidRPr="009F3C1E">
        <w:rPr>
          <w:rFonts w:ascii="David" w:hAnsi="David" w:cs="David"/>
          <w:lang w:bidi="he-IL"/>
        </w:rPr>
        <w:t xml:space="preserve"> </w:t>
      </w:r>
      <w:r w:rsidRPr="009F3C1E">
        <w:rPr>
          <w:rFonts w:ascii="David" w:hAnsi="David" w:cs="David"/>
          <w:rtl/>
          <w:lang w:bidi="he-IL"/>
        </w:rPr>
        <w:t xml:space="preserve">התוכנית מבקשת לייצר מערך כולל של שירותים, שיציע למשפחה הגאה מעטפת של ייעוץ ותמיכה מקצועיים ואמינים, להסדרת כלל מערך החיים של המשפחה </w:t>
      </w:r>
      <w:proofErr w:type="spellStart"/>
      <w:r w:rsidRPr="009F3C1E">
        <w:rPr>
          <w:rFonts w:ascii="David" w:hAnsi="David" w:cs="David"/>
          <w:rtl/>
          <w:lang w:bidi="he-IL"/>
        </w:rPr>
        <w:t>הלהט"בית</w:t>
      </w:r>
      <w:proofErr w:type="spellEnd"/>
      <w:r w:rsidRPr="009F3C1E">
        <w:rPr>
          <w:rFonts w:ascii="David" w:hAnsi="David" w:cs="David"/>
          <w:rtl/>
          <w:lang w:bidi="he-IL"/>
        </w:rPr>
        <w:t xml:space="preserve"> ברמה הרגשית, ברמת ההתנהלות הזוגית/ההורית וברמת הייעוץ המשפטי. משפחות </w:t>
      </w:r>
      <w:proofErr w:type="spellStart"/>
      <w:r w:rsidRPr="009F3C1E">
        <w:rPr>
          <w:rFonts w:ascii="David" w:hAnsi="David" w:cs="David"/>
          <w:rtl/>
          <w:lang w:bidi="he-IL"/>
        </w:rPr>
        <w:t>להט"ביות</w:t>
      </w:r>
      <w:proofErr w:type="spellEnd"/>
      <w:r w:rsidRPr="009F3C1E">
        <w:rPr>
          <w:rFonts w:ascii="David" w:hAnsi="David" w:cs="David"/>
          <w:rtl/>
          <w:lang w:bidi="he-IL"/>
        </w:rPr>
        <w:t xml:space="preserve"> מתמודדות עם אתגרים וסיכונים רבים.</w:t>
      </w:r>
      <w:r w:rsidR="003C3614">
        <w:rPr>
          <w:rFonts w:ascii="David" w:hAnsi="David" w:cs="David" w:hint="cs"/>
          <w:rtl/>
          <w:lang w:bidi="he-IL"/>
        </w:rPr>
        <w:t xml:space="preserve"> </w:t>
      </w:r>
      <w:r w:rsidRPr="009F3C1E">
        <w:rPr>
          <w:rFonts w:ascii="David" w:hAnsi="David" w:cs="David"/>
          <w:rtl/>
          <w:lang w:bidi="he-IL"/>
        </w:rPr>
        <w:t xml:space="preserve">בעקבות העלויות היקרות של הסדרת הזוגיות או עקב חוסר בידע, </w:t>
      </w:r>
      <w:proofErr w:type="spellStart"/>
      <w:r w:rsidRPr="009F3C1E">
        <w:rPr>
          <w:rFonts w:ascii="David" w:hAnsi="David" w:cs="David"/>
          <w:rtl/>
          <w:lang w:bidi="he-IL"/>
        </w:rPr>
        <w:t>להט"בים</w:t>
      </w:r>
      <w:proofErr w:type="spellEnd"/>
      <w:r w:rsidRPr="009F3C1E">
        <w:rPr>
          <w:rFonts w:ascii="David" w:hAnsi="David" w:cs="David"/>
          <w:rtl/>
          <w:lang w:bidi="he-IL"/>
        </w:rPr>
        <w:t xml:space="preserve"> רבים אינם מסדירים את המעמד ההורי והמעמד הזוגי באופן שיאפשר את ההגנה המתבקשת במקרים של קונפליקט ו/או מצבי משבר.</w:t>
      </w:r>
    </w:p>
    <w:p w:rsidR="009F3C1E" w:rsidRPr="009F3C1E" w:rsidRDefault="009F3C1E" w:rsidP="009F3C1E">
      <w:pPr>
        <w:bidi/>
        <w:spacing w:line="360" w:lineRule="auto"/>
        <w:jc w:val="both"/>
        <w:rPr>
          <w:rFonts w:ascii="David" w:hAnsi="David" w:cs="David"/>
          <w:lang w:bidi="he-IL"/>
        </w:rPr>
      </w:pPr>
      <w:r w:rsidRPr="009F3C1E">
        <w:rPr>
          <w:rFonts w:ascii="David" w:hAnsi="David" w:cs="David"/>
          <w:rtl/>
          <w:lang w:bidi="he-IL"/>
        </w:rPr>
        <w:t xml:space="preserve">שירותי הפרט </w:t>
      </w:r>
      <w:proofErr w:type="spellStart"/>
      <w:r w:rsidRPr="009F3C1E">
        <w:rPr>
          <w:rFonts w:ascii="David" w:hAnsi="David" w:cs="David"/>
          <w:rtl/>
          <w:lang w:bidi="he-IL"/>
        </w:rPr>
        <w:t>שינתנו</w:t>
      </w:r>
      <w:proofErr w:type="spellEnd"/>
      <w:r w:rsidRPr="009F3C1E">
        <w:rPr>
          <w:rFonts w:ascii="David" w:hAnsi="David" w:cs="David"/>
          <w:rtl/>
          <w:lang w:bidi="he-IL"/>
        </w:rPr>
        <w:t xml:space="preserve"> בתוכנית (ללא עלות):</w:t>
      </w:r>
    </w:p>
    <w:p w:rsidR="009F3C1E" w:rsidRPr="009F3C1E" w:rsidRDefault="009F3C1E" w:rsidP="009F3C1E">
      <w:pPr>
        <w:numPr>
          <w:ilvl w:val="0"/>
          <w:numId w:val="6"/>
        </w:numPr>
        <w:bidi/>
        <w:spacing w:line="360" w:lineRule="auto"/>
        <w:jc w:val="both"/>
        <w:rPr>
          <w:rFonts w:ascii="David" w:hAnsi="David" w:cs="David"/>
          <w:lang w:bidi="he-IL"/>
        </w:rPr>
      </w:pPr>
      <w:r w:rsidRPr="009F3C1E">
        <w:rPr>
          <w:rFonts w:ascii="David" w:hAnsi="David" w:cs="David"/>
          <w:rtl/>
          <w:lang w:bidi="he-IL"/>
        </w:rPr>
        <w:t xml:space="preserve">טיפול וייעוץ – טיפול וייעוץ זוגי/הדרכת הורים, טיפול משפחתי, טיפול בילדים ומתבגרים, קבוצות ליווי בתהליכי הורות </w:t>
      </w:r>
      <w:proofErr w:type="spellStart"/>
      <w:r w:rsidRPr="009F3C1E">
        <w:rPr>
          <w:rFonts w:ascii="David" w:hAnsi="David" w:cs="David"/>
          <w:rtl/>
          <w:lang w:bidi="he-IL"/>
        </w:rPr>
        <w:t>להט"בית</w:t>
      </w:r>
      <w:proofErr w:type="spellEnd"/>
      <w:r w:rsidRPr="009F3C1E">
        <w:rPr>
          <w:rFonts w:ascii="David" w:hAnsi="David" w:cs="David"/>
          <w:rtl/>
          <w:lang w:bidi="he-IL"/>
        </w:rPr>
        <w:t>.</w:t>
      </w:r>
    </w:p>
    <w:p w:rsidR="009F3C1E" w:rsidRPr="009F3C1E" w:rsidRDefault="009F3C1E" w:rsidP="009F3C1E">
      <w:pPr>
        <w:numPr>
          <w:ilvl w:val="0"/>
          <w:numId w:val="6"/>
        </w:numPr>
        <w:bidi/>
        <w:spacing w:line="360" w:lineRule="auto"/>
        <w:jc w:val="both"/>
        <w:rPr>
          <w:rFonts w:ascii="David" w:hAnsi="David" w:cs="David"/>
          <w:lang w:bidi="he-IL"/>
        </w:rPr>
      </w:pPr>
      <w:r w:rsidRPr="009F3C1E">
        <w:rPr>
          <w:rFonts w:ascii="David" w:hAnsi="David" w:cs="David"/>
          <w:rtl/>
          <w:lang w:bidi="he-IL"/>
        </w:rPr>
        <w:t>שירות משפטי- כתיבת חוזים, הסדרת מערכות יחסים, עידוד הקהילה להסדרת זוגיות ומשפחות בחוזים.</w:t>
      </w:r>
    </w:p>
    <w:p w:rsidR="009F3C1E" w:rsidRPr="009F3C1E" w:rsidRDefault="009F3C1E" w:rsidP="009F3C1E">
      <w:pPr>
        <w:numPr>
          <w:ilvl w:val="0"/>
          <w:numId w:val="6"/>
        </w:numPr>
        <w:bidi/>
        <w:spacing w:line="360" w:lineRule="auto"/>
        <w:jc w:val="both"/>
        <w:rPr>
          <w:rFonts w:ascii="David" w:hAnsi="David" w:cs="David"/>
          <w:lang w:bidi="he-IL"/>
        </w:rPr>
      </w:pPr>
      <w:r w:rsidRPr="009F3C1E">
        <w:rPr>
          <w:rFonts w:ascii="David" w:hAnsi="David" w:cs="David"/>
          <w:rtl/>
          <w:lang w:bidi="he-IL"/>
        </w:rPr>
        <w:t>שירותי גישור – מתן מענה גישורי בשלבים השונים של חיי המשפחה הגאה</w:t>
      </w:r>
    </w:p>
    <w:p w:rsidR="009F3C1E" w:rsidRDefault="0054269A" w:rsidP="009F3C1E">
      <w:pPr>
        <w:bidi/>
        <w:spacing w:line="360" w:lineRule="auto"/>
        <w:jc w:val="both"/>
        <w:rPr>
          <w:rFonts w:ascii="David" w:hAnsi="David" w:cs="David"/>
          <w:rtl/>
          <w:lang w:bidi="he-IL"/>
        </w:rPr>
      </w:pPr>
      <w:r w:rsidRPr="00572E47">
        <w:rPr>
          <w:rFonts w:ascii="David" w:hAnsi="David" w:cs="David" w:hint="cs"/>
          <w:rtl/>
          <w:lang w:bidi="he-IL"/>
        </w:rPr>
        <w:t>השירותים יתנו על ידי עו"ס ייעודי בחצי משרה בכל מחוז,</w:t>
      </w:r>
      <w:r>
        <w:rPr>
          <w:rFonts w:ascii="David" w:hAnsi="David" w:cs="David" w:hint="cs"/>
          <w:rtl/>
          <w:lang w:bidi="he-IL"/>
        </w:rPr>
        <w:t xml:space="preserve"> אשר ייתן מענה מחוזי (לכל הפחות ל-15 משפחות בכל מחוז).</w:t>
      </w:r>
      <w:r w:rsidR="006B57FC">
        <w:rPr>
          <w:rFonts w:ascii="David" w:hAnsi="David" w:cs="David" w:hint="cs"/>
          <w:rtl/>
          <w:lang w:bidi="he-IL"/>
        </w:rPr>
        <w:t xml:space="preserve"> השירותים המשפטיים ייתנו על ידי עו"ד, כמוגדר במודל אבני הדרך המצורף.</w:t>
      </w:r>
    </w:p>
    <w:p w:rsidR="00F370FB" w:rsidRDefault="00F370FB" w:rsidP="00F370FB">
      <w:pPr>
        <w:bidi/>
        <w:spacing w:line="360" w:lineRule="auto"/>
        <w:jc w:val="both"/>
        <w:rPr>
          <w:rFonts w:ascii="David" w:hAnsi="David" w:cs="David"/>
          <w:rtl/>
          <w:lang w:bidi="he-IL"/>
        </w:rPr>
      </w:pPr>
      <w:r>
        <w:rPr>
          <w:rFonts w:ascii="David" w:hAnsi="David" w:cs="David" w:hint="cs"/>
          <w:rtl/>
          <w:lang w:bidi="he-IL"/>
        </w:rPr>
        <w:t>יובהר כי השירותים מיועדים למשפחות גאות המשתייכות לאוכלוסיות רווחה ואוכלוסיות נזקקות. וועדת ההיגוי של התכנית תקבע את הפרמטרים השונים לזכאות לקבלת השירותים.</w:t>
      </w:r>
      <w:r w:rsidR="006B57FC">
        <w:rPr>
          <w:rFonts w:ascii="David" w:hAnsi="David" w:cs="David" w:hint="cs"/>
          <w:rtl/>
          <w:lang w:bidi="he-IL"/>
        </w:rPr>
        <w:t xml:space="preserve"> מקבלי שירותים אלו יהיו אוכלוסיות נזקקות אשר חוששות מהגעה לקבלת השירותים במחלקות הרווחה הקיימות, או משפחות גאות אשר זקוקות לקבל סיוע וטיפול מגוף מומחה ייעודי לאוכלוסיית </w:t>
      </w:r>
      <w:proofErr w:type="spellStart"/>
      <w:r w:rsidR="006B57FC">
        <w:rPr>
          <w:rFonts w:ascii="David" w:hAnsi="David" w:cs="David" w:hint="cs"/>
          <w:rtl/>
          <w:lang w:bidi="he-IL"/>
        </w:rPr>
        <w:t>הלהט"ב</w:t>
      </w:r>
      <w:proofErr w:type="spellEnd"/>
      <w:r w:rsidR="006B57FC">
        <w:rPr>
          <w:rFonts w:ascii="David" w:hAnsi="David" w:cs="David" w:hint="cs"/>
          <w:rtl/>
          <w:lang w:bidi="he-IL"/>
        </w:rPr>
        <w:t xml:space="preserve">. </w:t>
      </w:r>
    </w:p>
    <w:p w:rsidR="006B57FC" w:rsidRDefault="006B57FC" w:rsidP="006B57FC">
      <w:pPr>
        <w:bidi/>
        <w:spacing w:line="360" w:lineRule="auto"/>
        <w:jc w:val="both"/>
        <w:rPr>
          <w:rFonts w:ascii="David" w:hAnsi="David" w:cs="David"/>
          <w:rtl/>
          <w:lang w:bidi="he-IL"/>
        </w:rPr>
      </w:pPr>
      <w:r>
        <w:rPr>
          <w:rFonts w:ascii="David" w:hAnsi="David" w:cs="David" w:hint="cs"/>
          <w:rtl/>
          <w:lang w:bidi="he-IL"/>
        </w:rPr>
        <w:t xml:space="preserve">מקבלי שירות אשר מתאימים לקבלת שירות באמצעות המסגרות הקיימות כיום </w:t>
      </w:r>
      <w:r>
        <w:rPr>
          <w:rFonts w:ascii="David" w:hAnsi="David" w:cs="David"/>
          <w:rtl/>
          <w:lang w:bidi="he-IL"/>
        </w:rPr>
        <w:t>–</w:t>
      </w:r>
      <w:r>
        <w:rPr>
          <w:rFonts w:ascii="David" w:hAnsi="David" w:cs="David" w:hint="cs"/>
          <w:rtl/>
          <w:lang w:bidi="he-IL"/>
        </w:rPr>
        <w:t xml:space="preserve"> יופנו על ידי התכנית לקבלת הסיוע במסגרות הרווחה ובמחלקות לשירותים חברתיים.</w:t>
      </w:r>
    </w:p>
    <w:p w:rsidR="0054269A" w:rsidRPr="009F3C1E" w:rsidRDefault="0054269A" w:rsidP="0054269A">
      <w:pPr>
        <w:bidi/>
        <w:spacing w:line="360" w:lineRule="auto"/>
        <w:jc w:val="both"/>
        <w:rPr>
          <w:rFonts w:ascii="David" w:hAnsi="David" w:cs="David"/>
          <w:lang w:bidi="he-IL"/>
        </w:rPr>
      </w:pPr>
    </w:p>
    <w:p w:rsidR="009F3C1E" w:rsidRPr="009F3C1E" w:rsidRDefault="009F3C1E" w:rsidP="00DC4F83">
      <w:pPr>
        <w:bidi/>
        <w:spacing w:line="360" w:lineRule="auto"/>
        <w:jc w:val="both"/>
        <w:rPr>
          <w:rFonts w:ascii="David" w:hAnsi="David" w:cs="David"/>
          <w:lang w:bidi="he-IL"/>
        </w:rPr>
      </w:pPr>
      <w:r w:rsidRPr="009F3C1E">
        <w:rPr>
          <w:rFonts w:ascii="David" w:hAnsi="David" w:cs="David"/>
          <w:u w:val="single"/>
          <w:rtl/>
          <w:lang w:bidi="he-IL"/>
        </w:rPr>
        <w:t xml:space="preserve">האוכלוסייה הערבית </w:t>
      </w:r>
      <w:proofErr w:type="spellStart"/>
      <w:r w:rsidRPr="009F3C1E">
        <w:rPr>
          <w:rFonts w:ascii="David" w:hAnsi="David" w:cs="David"/>
          <w:u w:val="single"/>
          <w:rtl/>
          <w:lang w:bidi="he-IL"/>
        </w:rPr>
        <w:t>הלהט"בית</w:t>
      </w:r>
      <w:proofErr w:type="spellEnd"/>
      <w:r w:rsidRPr="009F3C1E">
        <w:rPr>
          <w:rFonts w:ascii="David" w:hAnsi="David" w:cs="David"/>
          <w:u w:val="single"/>
          <w:rtl/>
          <w:lang w:bidi="he-IL"/>
        </w:rPr>
        <w:t xml:space="preserve">: </w:t>
      </w:r>
      <w:r w:rsidRPr="009F3C1E">
        <w:rPr>
          <w:rFonts w:ascii="David" w:hAnsi="David" w:cs="David"/>
          <w:rtl/>
          <w:lang w:bidi="he-IL"/>
        </w:rPr>
        <w:t xml:space="preserve">הקהילה הגאה הערבית הינה בעלת אפיונים תרבותיים ייחודיים של חברה דתית/מסורתית היוצרים מצבי סיכון ומצוקה ייחודים עבור </w:t>
      </w:r>
      <w:proofErr w:type="spellStart"/>
      <w:r w:rsidRPr="009F3C1E">
        <w:rPr>
          <w:rFonts w:ascii="David" w:hAnsi="David" w:cs="David"/>
          <w:rtl/>
          <w:lang w:bidi="he-IL"/>
        </w:rPr>
        <w:t>להט"בים</w:t>
      </w:r>
      <w:proofErr w:type="spellEnd"/>
      <w:r w:rsidRPr="009F3C1E">
        <w:rPr>
          <w:rFonts w:ascii="David" w:hAnsi="David" w:cs="David"/>
          <w:rtl/>
          <w:lang w:bidi="he-IL"/>
        </w:rPr>
        <w:t xml:space="preserve"> ערבים. תחושת האשמה, הצורך בהסתרה והקושי מתעצמת עוד יותר בקרב </w:t>
      </w:r>
      <w:proofErr w:type="spellStart"/>
      <w:r w:rsidRPr="009F3C1E">
        <w:rPr>
          <w:rFonts w:ascii="David" w:hAnsi="David" w:cs="David"/>
          <w:rtl/>
          <w:lang w:bidi="he-IL"/>
        </w:rPr>
        <w:t>להט"ב</w:t>
      </w:r>
      <w:proofErr w:type="spellEnd"/>
      <w:r w:rsidRPr="009F3C1E">
        <w:rPr>
          <w:rFonts w:ascii="David" w:hAnsi="David" w:cs="David"/>
          <w:rtl/>
          <w:lang w:bidi="he-IL"/>
        </w:rPr>
        <w:t xml:space="preserve"> בחברות שמרניות/דתיות, ובתוך כך בחברה הערבית עקב החיים בתרבות המוקיעה את הנטייה ואת הזהות </w:t>
      </w:r>
      <w:proofErr w:type="spellStart"/>
      <w:r w:rsidRPr="009F3C1E">
        <w:rPr>
          <w:rFonts w:ascii="David" w:hAnsi="David" w:cs="David"/>
          <w:rtl/>
          <w:lang w:bidi="he-IL"/>
        </w:rPr>
        <w:t>הלהטבית</w:t>
      </w:r>
      <w:proofErr w:type="spellEnd"/>
      <w:r w:rsidRPr="009F3C1E">
        <w:rPr>
          <w:rFonts w:ascii="David" w:hAnsi="David" w:cs="David"/>
          <w:rtl/>
          <w:lang w:bidi="he-IL"/>
        </w:rPr>
        <w:t xml:space="preserve"> כ"תועבה", ואת </w:t>
      </w:r>
      <w:proofErr w:type="spellStart"/>
      <w:r w:rsidRPr="009F3C1E">
        <w:rPr>
          <w:rFonts w:ascii="David" w:hAnsi="David" w:cs="David"/>
          <w:rtl/>
          <w:lang w:bidi="he-IL"/>
        </w:rPr>
        <w:t>הלהט"ב</w:t>
      </w:r>
      <w:proofErr w:type="spellEnd"/>
      <w:r w:rsidRPr="009F3C1E">
        <w:rPr>
          <w:rFonts w:ascii="David" w:hAnsi="David" w:cs="David"/>
          <w:rtl/>
          <w:lang w:bidi="he-IL"/>
        </w:rPr>
        <w:t xml:space="preserve"> כפועל נגד ערכי החברה וכמובל על ידי יצר הרע וכחוטא. כתוצאה מכך רבים מחברי וחברות הקהילה הגאה הערבית נמצאים במצבי מצוקה קשים הגובלים אף בסכנת חיים ובצורך להתמודד עם נתק ממשפחתם וממרחבי החיים בהם גדלו. חלקם הגדול יעדיפו להימנע מלבקש עזרה מגורמי טיפול המזוהים עם החברה הערבית ולא יוכלו לקבל סיוע מגורמי טיפול אחרים עקב פער בשפה במענים הקהילתיים </w:t>
      </w:r>
      <w:proofErr w:type="spellStart"/>
      <w:r w:rsidRPr="009F3C1E">
        <w:rPr>
          <w:rFonts w:ascii="David" w:hAnsi="David" w:cs="David"/>
          <w:rtl/>
          <w:lang w:bidi="he-IL"/>
        </w:rPr>
        <w:t>הלהט"בים</w:t>
      </w:r>
      <w:proofErr w:type="spellEnd"/>
      <w:r w:rsidRPr="009F3C1E">
        <w:rPr>
          <w:rFonts w:ascii="David" w:hAnsi="David" w:cs="David"/>
          <w:rtl/>
          <w:lang w:bidi="he-IL"/>
        </w:rPr>
        <w:t>.</w:t>
      </w:r>
    </w:p>
    <w:p w:rsidR="009F3C1E" w:rsidRPr="009F3C1E" w:rsidRDefault="009F3C1E" w:rsidP="003C3614">
      <w:pPr>
        <w:bidi/>
        <w:spacing w:line="360" w:lineRule="auto"/>
        <w:jc w:val="both"/>
        <w:rPr>
          <w:rFonts w:ascii="David" w:hAnsi="David" w:cs="David"/>
          <w:lang w:bidi="he-IL"/>
        </w:rPr>
      </w:pPr>
      <w:r w:rsidRPr="009F3C1E">
        <w:rPr>
          <w:rFonts w:ascii="David" w:hAnsi="David" w:cs="David"/>
          <w:rtl/>
          <w:lang w:bidi="he-IL"/>
        </w:rPr>
        <w:t xml:space="preserve">לשם כך אנו מעוניינים להקים קו קשב </w:t>
      </w:r>
      <w:proofErr w:type="spellStart"/>
      <w:r w:rsidRPr="009F3C1E">
        <w:rPr>
          <w:rFonts w:ascii="David" w:hAnsi="David" w:cs="David"/>
          <w:rtl/>
          <w:lang w:bidi="he-IL"/>
        </w:rPr>
        <w:t>יעודי</w:t>
      </w:r>
      <w:proofErr w:type="spellEnd"/>
      <w:r w:rsidRPr="009F3C1E">
        <w:rPr>
          <w:rFonts w:ascii="David" w:hAnsi="David" w:cs="David"/>
          <w:rtl/>
          <w:lang w:bidi="he-IL"/>
        </w:rPr>
        <w:t xml:space="preserve"> לאוכלוסייה הערבית </w:t>
      </w:r>
      <w:proofErr w:type="spellStart"/>
      <w:r w:rsidRPr="009F3C1E">
        <w:rPr>
          <w:rFonts w:ascii="David" w:hAnsi="David" w:cs="David"/>
          <w:rtl/>
          <w:lang w:bidi="he-IL"/>
        </w:rPr>
        <w:t>הלהט"בית</w:t>
      </w:r>
      <w:proofErr w:type="spellEnd"/>
      <w:r w:rsidRPr="009F3C1E">
        <w:rPr>
          <w:rFonts w:ascii="David" w:hAnsi="David" w:cs="David"/>
          <w:rtl/>
          <w:lang w:bidi="he-IL"/>
        </w:rPr>
        <w:t xml:space="preserve">. הקו בערבית יאפשר מתן ייעוץ ותמיכה בשפה הערבית </w:t>
      </w:r>
      <w:proofErr w:type="spellStart"/>
      <w:r w:rsidRPr="009F3C1E">
        <w:rPr>
          <w:rFonts w:ascii="David" w:hAnsi="David" w:cs="David"/>
          <w:rtl/>
          <w:lang w:bidi="he-IL"/>
        </w:rPr>
        <w:t>לאוכלוסיה</w:t>
      </w:r>
      <w:proofErr w:type="spellEnd"/>
      <w:r w:rsidRPr="009F3C1E">
        <w:rPr>
          <w:rFonts w:ascii="David" w:hAnsi="David" w:cs="David"/>
          <w:rtl/>
          <w:lang w:bidi="he-IL"/>
        </w:rPr>
        <w:t xml:space="preserve"> הערבית הגאה ויכלול מתן עזרה נפשית ופיזית במקרים של סיכון וסכנה.  בנוסף הקו יהווה שער כניסה לשירותים הנוספים הקיימים באגודה כגון סיוע פסיכוסוציאלי ומשפטי. בעזרת פעלת הקו נאפשר מתן מענה למאות חברי וחברות הקהילה הגאה הערבית תוך חיבור למ</w:t>
      </w:r>
      <w:r w:rsidR="003C3614">
        <w:rPr>
          <w:rFonts w:ascii="David" w:hAnsi="David" w:cs="David" w:hint="cs"/>
          <w:rtl/>
          <w:lang w:bidi="he-IL"/>
        </w:rPr>
        <w:t>נגנ</w:t>
      </w:r>
      <w:r w:rsidRPr="009F3C1E">
        <w:rPr>
          <w:rFonts w:ascii="David" w:hAnsi="David" w:cs="David"/>
          <w:rtl/>
          <w:lang w:bidi="he-IL"/>
        </w:rPr>
        <w:t>ונים פנים קהילתיים שיאפשרו בשעת הצורך הענקת מענה עמוק וכולל יותר.</w:t>
      </w:r>
    </w:p>
    <w:p w:rsidR="009F3C1E" w:rsidRPr="009F3C1E" w:rsidRDefault="009F3C1E" w:rsidP="009F3C1E">
      <w:pPr>
        <w:bidi/>
        <w:spacing w:line="360" w:lineRule="auto"/>
        <w:jc w:val="both"/>
        <w:rPr>
          <w:rFonts w:ascii="David" w:hAnsi="David" w:cs="David"/>
          <w:lang w:bidi="he-IL"/>
        </w:rPr>
      </w:pPr>
    </w:p>
    <w:p w:rsidR="009F3C1E" w:rsidRPr="009F3C1E" w:rsidRDefault="009F3C1E" w:rsidP="00DC4F83">
      <w:pPr>
        <w:bidi/>
        <w:spacing w:line="360" w:lineRule="auto"/>
        <w:jc w:val="both"/>
        <w:rPr>
          <w:rFonts w:ascii="David" w:hAnsi="David" w:cs="David"/>
          <w:lang w:bidi="he-IL"/>
        </w:rPr>
      </w:pPr>
      <w:r w:rsidRPr="009F3C1E">
        <w:rPr>
          <w:rFonts w:ascii="David" w:hAnsi="David" w:cs="David"/>
          <w:u w:val="single"/>
          <w:rtl/>
          <w:lang w:bidi="he-IL"/>
        </w:rPr>
        <w:lastRenderedPageBreak/>
        <w:t>התמכרויות:</w:t>
      </w:r>
      <w:r w:rsidRPr="009F3C1E">
        <w:rPr>
          <w:rFonts w:ascii="David" w:hAnsi="David" w:cs="David"/>
          <w:rtl/>
          <w:lang w:bidi="he-IL"/>
        </w:rPr>
        <w:t xml:space="preserve"> 24% </w:t>
      </w:r>
      <w:proofErr w:type="spellStart"/>
      <w:r w:rsidRPr="009F3C1E">
        <w:rPr>
          <w:rFonts w:ascii="David" w:hAnsi="David" w:cs="David"/>
          <w:rtl/>
          <w:lang w:bidi="he-IL"/>
        </w:rPr>
        <w:t>מהלהט"בים</w:t>
      </w:r>
      <w:proofErr w:type="spellEnd"/>
      <w:r w:rsidRPr="009F3C1E">
        <w:rPr>
          <w:rFonts w:ascii="David" w:hAnsi="David" w:cs="David"/>
          <w:rtl/>
          <w:lang w:bidi="he-IL"/>
        </w:rPr>
        <w:t xml:space="preserve"> דיווחו על שימוש בסמים שאינם אלכוהול, קנאביס או תרופות מרשם לעומת 6% בקרב יתר </w:t>
      </w:r>
      <w:proofErr w:type="spellStart"/>
      <w:r w:rsidRPr="009F3C1E">
        <w:rPr>
          <w:rFonts w:ascii="David" w:hAnsi="David" w:cs="David"/>
          <w:rtl/>
          <w:lang w:bidi="he-IL"/>
        </w:rPr>
        <w:t>האוכלוסיה</w:t>
      </w:r>
      <w:proofErr w:type="spellEnd"/>
      <w:r w:rsidRPr="009F3C1E">
        <w:rPr>
          <w:rFonts w:ascii="David" w:hAnsi="David" w:cs="David"/>
          <w:rtl/>
          <w:lang w:bidi="he-IL"/>
        </w:rPr>
        <w:t xml:space="preserve">. 65% </w:t>
      </w:r>
      <w:proofErr w:type="spellStart"/>
      <w:r w:rsidRPr="009F3C1E">
        <w:rPr>
          <w:rFonts w:ascii="David" w:hAnsi="David" w:cs="David"/>
          <w:rtl/>
          <w:lang w:bidi="he-IL"/>
        </w:rPr>
        <w:t>להט"ב</w:t>
      </w:r>
      <w:proofErr w:type="spellEnd"/>
      <w:r w:rsidRPr="009F3C1E">
        <w:rPr>
          <w:rFonts w:ascii="David" w:hAnsi="David" w:cs="David"/>
          <w:rtl/>
          <w:lang w:bidi="he-IL"/>
        </w:rPr>
        <w:t xml:space="preserve"> מדווחים/</w:t>
      </w:r>
      <w:proofErr w:type="spellStart"/>
      <w:r w:rsidRPr="009F3C1E">
        <w:rPr>
          <w:rFonts w:ascii="David" w:hAnsi="David" w:cs="David"/>
          <w:rtl/>
          <w:lang w:bidi="he-IL"/>
        </w:rPr>
        <w:t>ות</w:t>
      </w:r>
      <w:proofErr w:type="spellEnd"/>
      <w:r w:rsidRPr="009F3C1E">
        <w:rPr>
          <w:rFonts w:ascii="David" w:hAnsi="David" w:cs="David"/>
          <w:rtl/>
          <w:lang w:bidi="he-IL"/>
        </w:rPr>
        <w:t xml:space="preserve"> על שימוש בקנאביס – 18% יותר מהקהילה ההטרוסקסואלית (מחקר מ-2018 של פרופ' מלי שחורי ביטון וד"ר חגית בוני נח). פרסומי משרדי הבריאות הבריטי והאמריקאי מראים הבדלים משמעותיים בשימוש בסמים ואלכוהול בין קהילת </w:t>
      </w:r>
      <w:proofErr w:type="spellStart"/>
      <w:r w:rsidRPr="009F3C1E">
        <w:rPr>
          <w:rFonts w:ascii="David" w:hAnsi="David" w:cs="David"/>
          <w:rtl/>
          <w:lang w:bidi="he-IL"/>
        </w:rPr>
        <w:t>הלהט"ב</w:t>
      </w:r>
      <w:proofErr w:type="spellEnd"/>
      <w:r w:rsidRPr="009F3C1E">
        <w:rPr>
          <w:rFonts w:ascii="David" w:hAnsi="David" w:cs="David"/>
          <w:rtl/>
          <w:lang w:bidi="he-IL"/>
        </w:rPr>
        <w:t xml:space="preserve"> לבין שאר האוכלוסייה, הקהילה </w:t>
      </w:r>
      <w:proofErr w:type="spellStart"/>
      <w:r w:rsidRPr="009F3C1E">
        <w:rPr>
          <w:rFonts w:ascii="David" w:hAnsi="David" w:cs="David"/>
          <w:rtl/>
          <w:lang w:bidi="he-IL"/>
        </w:rPr>
        <w:t>הטרנסית</w:t>
      </w:r>
      <w:proofErr w:type="spellEnd"/>
      <w:r w:rsidRPr="009F3C1E">
        <w:rPr>
          <w:rFonts w:ascii="David" w:hAnsi="David" w:cs="David"/>
          <w:rtl/>
          <w:lang w:bidi="he-IL"/>
        </w:rPr>
        <w:t xml:space="preserve"> מראה אחוזי שימוש והתמכרות לסמים גבוהים משמעותית מכלל קהילת </w:t>
      </w:r>
      <w:proofErr w:type="spellStart"/>
      <w:r w:rsidRPr="009F3C1E">
        <w:rPr>
          <w:rFonts w:ascii="David" w:hAnsi="David" w:cs="David"/>
          <w:rtl/>
          <w:lang w:bidi="he-IL"/>
        </w:rPr>
        <w:t>הלהט"ב</w:t>
      </w:r>
      <w:proofErr w:type="spellEnd"/>
      <w:r w:rsidRPr="009F3C1E">
        <w:rPr>
          <w:rFonts w:ascii="David" w:hAnsi="David" w:cs="David"/>
          <w:rtl/>
          <w:lang w:bidi="he-IL"/>
        </w:rPr>
        <w:t xml:space="preserve">. סמים ואלכוהול עשויים לשמש כמסייעים לתחושת שייכות חברתית ולקהילה עצמה מתוך כך שהם נפוצים במסיבות </w:t>
      </w:r>
      <w:proofErr w:type="spellStart"/>
      <w:r w:rsidRPr="009F3C1E">
        <w:rPr>
          <w:rFonts w:ascii="David" w:hAnsi="David" w:cs="David"/>
          <w:rtl/>
          <w:lang w:bidi="he-IL"/>
        </w:rPr>
        <w:t>ובארועים</w:t>
      </w:r>
      <w:proofErr w:type="spellEnd"/>
      <w:r w:rsidRPr="009F3C1E">
        <w:rPr>
          <w:rFonts w:ascii="David" w:hAnsi="David" w:cs="David"/>
          <w:rtl/>
          <w:lang w:bidi="he-IL"/>
        </w:rPr>
        <w:t xml:space="preserve"> המערבים מין מרובה משתתפים.. סמים עשויים לשמש גם אמצעי וניסיון </w:t>
      </w:r>
      <w:proofErr w:type="spellStart"/>
      <w:r w:rsidRPr="009F3C1E">
        <w:rPr>
          <w:rFonts w:ascii="David" w:hAnsi="David" w:cs="David"/>
          <w:rtl/>
          <w:lang w:bidi="he-IL"/>
        </w:rPr>
        <w:t>להקהייה</w:t>
      </w:r>
      <w:proofErr w:type="spellEnd"/>
      <w:r w:rsidRPr="009F3C1E">
        <w:rPr>
          <w:rFonts w:ascii="David" w:hAnsi="David" w:cs="David"/>
          <w:rtl/>
          <w:lang w:bidi="he-IL"/>
        </w:rPr>
        <w:t xml:space="preserve"> רגשית והפחתת מתחים יומיומיים  הנובעים כתוצאה מדיכוי חברתי וניכור. בשנתיים האחרונות האגודה מפעילה בשיתוף עם עיריית תל אביב והשרות להתמכרויות במשרד הרווחה תכנית ייחודית לטיפול ומניעת התמכרויות בקהילה הגאה. התכנית פועלת באזור תל אביב וכוללת מתן טיפולים פרטניים וליווי בלתי פורמלי פרטני וקבוצתי באמצעות מדריך.  בעקבות הביקוש הרב לשירות יש כיום ר</w:t>
      </w:r>
      <w:r w:rsidR="0054269A">
        <w:rPr>
          <w:rFonts w:ascii="David" w:hAnsi="David" w:cs="David"/>
          <w:rtl/>
          <w:lang w:bidi="he-IL"/>
        </w:rPr>
        <w:t>שימת המתנה ארוכה למענה טיפולי.</w:t>
      </w:r>
      <w:r w:rsidR="0054269A">
        <w:rPr>
          <w:rFonts w:ascii="David" w:hAnsi="David" w:cs="David" w:hint="cs"/>
          <w:rtl/>
          <w:lang w:bidi="he-IL"/>
        </w:rPr>
        <w:t xml:space="preserve"> </w:t>
      </w:r>
      <w:r w:rsidRPr="009F3C1E">
        <w:rPr>
          <w:rFonts w:ascii="David" w:hAnsi="David" w:cs="David"/>
          <w:rtl/>
          <w:lang w:bidi="he-IL"/>
        </w:rPr>
        <w:t xml:space="preserve">בעזרת </w:t>
      </w:r>
      <w:proofErr w:type="spellStart"/>
      <w:r w:rsidRPr="009F3C1E">
        <w:rPr>
          <w:rFonts w:ascii="David" w:hAnsi="David" w:cs="David"/>
          <w:rtl/>
          <w:lang w:bidi="he-IL"/>
        </w:rPr>
        <w:t>תיגבור</w:t>
      </w:r>
      <w:proofErr w:type="spellEnd"/>
      <w:r w:rsidRPr="009F3C1E">
        <w:rPr>
          <w:rFonts w:ascii="David" w:hAnsi="David" w:cs="David"/>
          <w:rtl/>
          <w:lang w:bidi="he-IL"/>
        </w:rPr>
        <w:t xml:space="preserve"> המערך עם עובד סוציאלי נוסף נוכל </w:t>
      </w:r>
      <w:r w:rsidR="00DC4F83">
        <w:rPr>
          <w:rFonts w:ascii="David" w:hAnsi="David" w:cs="David"/>
          <w:rtl/>
          <w:lang w:bidi="he-IL"/>
        </w:rPr>
        <w:t>לייצר עוד קבוצות ומענה פרטני</w:t>
      </w:r>
      <w:r w:rsidR="0054269A">
        <w:rPr>
          <w:rFonts w:ascii="David" w:hAnsi="David" w:cs="David" w:hint="cs"/>
          <w:rtl/>
          <w:lang w:bidi="he-IL"/>
        </w:rPr>
        <w:t xml:space="preserve">. המענה המתואם לקהילת </w:t>
      </w:r>
      <w:proofErr w:type="spellStart"/>
      <w:r w:rsidR="0054269A">
        <w:rPr>
          <w:rFonts w:ascii="David" w:hAnsi="David" w:cs="David" w:hint="cs"/>
          <w:rtl/>
          <w:lang w:bidi="he-IL"/>
        </w:rPr>
        <w:t>הלהט"ב</w:t>
      </w:r>
      <w:proofErr w:type="spellEnd"/>
      <w:r w:rsidR="0054269A">
        <w:rPr>
          <w:rFonts w:ascii="David" w:hAnsi="David" w:cs="David" w:hint="cs"/>
          <w:rtl/>
          <w:lang w:bidi="he-IL"/>
        </w:rPr>
        <w:t xml:space="preserve"> יהיה בשת"פ מלא עם השירות להתמכרויות והיחידות הרלוונטיות</w:t>
      </w:r>
      <w:r w:rsidR="00DC4F83">
        <w:rPr>
          <w:rFonts w:ascii="David" w:hAnsi="David" w:cs="David"/>
          <w:rtl/>
          <w:lang w:bidi="he-IL"/>
        </w:rPr>
        <w:t>.</w:t>
      </w:r>
    </w:p>
    <w:p w:rsidR="009F3C1E" w:rsidRPr="009F3C1E" w:rsidRDefault="009F3C1E" w:rsidP="009F3C1E">
      <w:pPr>
        <w:bidi/>
        <w:spacing w:line="360" w:lineRule="auto"/>
        <w:jc w:val="both"/>
        <w:rPr>
          <w:rFonts w:ascii="David" w:hAnsi="David" w:cs="David"/>
          <w:lang w:bidi="he-IL"/>
        </w:rPr>
      </w:pPr>
      <w:r w:rsidRPr="009F3C1E">
        <w:rPr>
          <w:rFonts w:ascii="David" w:hAnsi="David" w:cs="David"/>
          <w:rtl/>
          <w:lang w:bidi="he-IL"/>
        </w:rPr>
        <w:t>בעזרת מענים אלו נוכל לקדם את הרווחה הפיזית והנפשית של קהלי היעד הרלוונטי</w:t>
      </w:r>
      <w:r w:rsidR="0054269A">
        <w:rPr>
          <w:rFonts w:ascii="David" w:hAnsi="David" w:cs="David" w:hint="cs"/>
          <w:rtl/>
          <w:lang w:bidi="he-IL"/>
        </w:rPr>
        <w:t>י</w:t>
      </w:r>
      <w:r w:rsidRPr="009F3C1E">
        <w:rPr>
          <w:rFonts w:ascii="David" w:hAnsi="David" w:cs="David"/>
          <w:rtl/>
          <w:lang w:bidi="he-IL"/>
        </w:rPr>
        <w:t>ם. נחזק את דרכי להתמודד בהצלחה עם משברי חיים הנובעים מזהותם המינית והמגדרית. ולחזור למעגל החיים הנורמטיבי תוך מיצוי הפוטנציאל האישי ומתן ביטוי וסיפוק לצרכים השונים.</w:t>
      </w:r>
    </w:p>
    <w:p w:rsidR="009F3C1E" w:rsidRPr="009F3C1E" w:rsidRDefault="009F3C1E" w:rsidP="00535A72">
      <w:pPr>
        <w:bidi/>
        <w:spacing w:line="360" w:lineRule="auto"/>
        <w:jc w:val="both"/>
        <w:rPr>
          <w:rFonts w:ascii="David" w:hAnsi="David" w:cs="David"/>
          <w:rtl/>
          <w:lang w:bidi="he-IL"/>
        </w:rPr>
      </w:pPr>
    </w:p>
    <w:p w:rsidR="00535A72" w:rsidRPr="00535A72" w:rsidRDefault="00535A72" w:rsidP="00535A72">
      <w:pPr>
        <w:bidi/>
        <w:spacing w:line="360" w:lineRule="auto"/>
        <w:ind w:firstLine="720"/>
        <w:jc w:val="both"/>
        <w:rPr>
          <w:rFonts w:ascii="David" w:hAnsi="David" w:cs="David"/>
          <w:rtl/>
          <w:lang w:bidi="he-IL"/>
        </w:rPr>
      </w:pPr>
    </w:p>
    <w:p w:rsidR="00535A72" w:rsidRPr="00535A72" w:rsidRDefault="00535A72" w:rsidP="00535A72">
      <w:pPr>
        <w:bidi/>
        <w:spacing w:line="360" w:lineRule="auto"/>
        <w:jc w:val="both"/>
        <w:rPr>
          <w:rFonts w:ascii="David" w:hAnsi="David" w:cs="David"/>
          <w:b/>
          <w:bCs/>
          <w:rtl/>
          <w:lang w:bidi="he-IL"/>
        </w:rPr>
      </w:pPr>
      <w:r>
        <w:rPr>
          <w:rFonts w:ascii="David" w:hAnsi="David" w:cs="David"/>
          <w:b/>
          <w:bCs/>
          <w:rtl/>
          <w:lang w:bidi="he-IL"/>
        </w:rPr>
        <w:t>תשלום ומודל ה</w:t>
      </w:r>
      <w:r w:rsidRPr="00535A72">
        <w:rPr>
          <w:rFonts w:ascii="David" w:hAnsi="David" w:cs="David"/>
          <w:b/>
          <w:bCs/>
          <w:rtl/>
          <w:lang w:bidi="he-IL"/>
        </w:rPr>
        <w:t xml:space="preserve">הפעלה  - </w:t>
      </w:r>
    </w:p>
    <w:p w:rsidR="00CA0276" w:rsidRDefault="00200272" w:rsidP="00CA0276">
      <w:pPr>
        <w:bidi/>
        <w:spacing w:line="360" w:lineRule="auto"/>
        <w:jc w:val="both"/>
        <w:rPr>
          <w:rFonts w:ascii="David" w:hAnsi="David" w:cs="David"/>
          <w:rtl/>
          <w:lang w:bidi="he-IL"/>
        </w:rPr>
      </w:pPr>
      <w:r>
        <w:rPr>
          <w:rFonts w:ascii="David" w:hAnsi="David" w:cs="David" w:hint="cs"/>
          <w:rtl/>
          <w:lang w:bidi="he-IL"/>
        </w:rPr>
        <w:t xml:space="preserve">יובהר כי לתכנית תוקם וועדת היגוי שתכלול את המשנה למנכ"ל מר אבי </w:t>
      </w:r>
      <w:proofErr w:type="spellStart"/>
      <w:r>
        <w:rPr>
          <w:rFonts w:ascii="David" w:hAnsi="David" w:cs="David" w:hint="cs"/>
          <w:rtl/>
          <w:lang w:bidi="he-IL"/>
        </w:rPr>
        <w:t>מוטולה</w:t>
      </w:r>
      <w:proofErr w:type="spellEnd"/>
      <w:r>
        <w:rPr>
          <w:rFonts w:ascii="David" w:hAnsi="David" w:cs="David" w:hint="cs"/>
          <w:rtl/>
          <w:lang w:bidi="he-IL"/>
        </w:rPr>
        <w:t xml:space="preserve">, החתום מטה ונציגי העמותה ונציגי שטח רלוונטיים, וזאת בכדי להתאים את המסלולים שיופעלו לאורך התכנית. וועדת ההיגוי תעקוב באופן מעמיק אחר ביצוע הפעילות, היקף המשתתפים, סוגי המענים </w:t>
      </w:r>
      <w:proofErr w:type="spellStart"/>
      <w:r>
        <w:rPr>
          <w:rFonts w:ascii="David" w:hAnsi="David" w:cs="David" w:hint="cs"/>
          <w:rtl/>
          <w:lang w:bidi="he-IL"/>
        </w:rPr>
        <w:t>שינתנו</w:t>
      </w:r>
      <w:proofErr w:type="spellEnd"/>
      <w:r>
        <w:rPr>
          <w:rFonts w:ascii="David" w:hAnsi="David" w:cs="David" w:hint="cs"/>
          <w:rtl/>
          <w:lang w:bidi="he-IL"/>
        </w:rPr>
        <w:t>, התאמה בפועל של השירות, קבלת נתונים על תוצאות הטיפול, הגדרה של מדדים סדורים ועוד, וזאת בכדי להחליט באם להמשיך את הפיילוט לאחר שלושת שנות התכנית ולהגדיר את אופן מתן השירות בדרך קבע באם הפיילוט יצליח.</w:t>
      </w:r>
    </w:p>
    <w:p w:rsidR="00CA0276" w:rsidRPr="00CA0276" w:rsidRDefault="00CA0276" w:rsidP="00CA0276">
      <w:pPr>
        <w:bidi/>
        <w:spacing w:line="360" w:lineRule="auto"/>
        <w:jc w:val="both"/>
        <w:rPr>
          <w:rFonts w:ascii="David" w:hAnsi="David" w:cs="David"/>
          <w:lang w:bidi="he-IL"/>
        </w:rPr>
      </w:pPr>
      <w:r>
        <w:rPr>
          <w:rFonts w:ascii="David" w:hAnsi="David" w:cs="David" w:hint="cs"/>
          <w:rtl/>
          <w:lang w:bidi="he-IL"/>
        </w:rPr>
        <w:t xml:space="preserve">בשנת הפעילות הראשונה יבחנו מספר הפונים לקבלת שירות, מאפייני הפונים, סוגי המענים </w:t>
      </w:r>
      <w:proofErr w:type="spellStart"/>
      <w:r>
        <w:rPr>
          <w:rFonts w:ascii="David" w:hAnsi="David" w:cs="David" w:hint="cs"/>
          <w:rtl/>
          <w:lang w:bidi="he-IL"/>
        </w:rPr>
        <w:t>שינתנו</w:t>
      </w:r>
      <w:proofErr w:type="spellEnd"/>
      <w:r>
        <w:rPr>
          <w:rFonts w:ascii="David" w:hAnsi="David" w:cs="David" w:hint="cs"/>
          <w:rtl/>
          <w:lang w:bidi="he-IL"/>
        </w:rPr>
        <w:t>, הסוגיות העיקריות שאיתם הפונים מתמודדים והמענים אליהם הם זקוקים בפועל (לרבות מענים שלא יתנו במסגרת המיזם). בהתאם לממצאים, תיבחן האפשרות להאריך את המיזם בשנה נוספת, כאשר תשומות הפעילות ותוצאותיו יוצגו בפני וועדת המכרזים בבקשה להארכה לשנת פעילות נוספת, והם גם ישמשו את המשרד בכדי לדייק את מודל ההפעלה להמשך פעילות הפיילוט. יובהר כי במסגרת פיילוט, ומאופי השירות, התכנית תהיה במעקב צמוד ובליווי שוטף של המשרד, בהתכנסויות רבעוניות של וועדת ההיגוי ובקשר ישיר שוטף בין וועדות ההיגוי למול המפעילים, וזאת בכדי לדייק את ההפעלה של תכנית חדשנית זו.</w:t>
      </w:r>
    </w:p>
    <w:p w:rsidR="00200272" w:rsidRPr="00200272" w:rsidRDefault="00200272" w:rsidP="00535A72">
      <w:pPr>
        <w:bidi/>
        <w:spacing w:line="360" w:lineRule="auto"/>
        <w:jc w:val="both"/>
        <w:rPr>
          <w:rFonts w:ascii="David" w:hAnsi="David" w:cs="David"/>
          <w:rtl/>
          <w:lang w:bidi="he-IL"/>
        </w:rPr>
      </w:pPr>
    </w:p>
    <w:p w:rsidR="00535A72" w:rsidRPr="00535A72" w:rsidRDefault="00535A72" w:rsidP="00200272">
      <w:pPr>
        <w:bidi/>
        <w:spacing w:line="360" w:lineRule="auto"/>
        <w:jc w:val="both"/>
        <w:rPr>
          <w:rFonts w:ascii="David" w:hAnsi="David" w:cs="David"/>
          <w:rtl/>
          <w:lang w:bidi="he-IL"/>
        </w:rPr>
      </w:pPr>
      <w:r w:rsidRPr="00535A72">
        <w:rPr>
          <w:rFonts w:ascii="David" w:hAnsi="David" w:cs="David"/>
          <w:rtl/>
          <w:lang w:bidi="he-IL"/>
        </w:rPr>
        <w:t>התשלום לעמותה לאורך הפעלת התכנית יהיה באמצעות דיווחי הוצאות שוטפים, וזאת בהתאם למודל אבני הדרך המצורף ובדרישות תשלום תקופתיות שיועברו על ידי העמותה</w:t>
      </w:r>
      <w:r w:rsidRPr="00535A72">
        <w:rPr>
          <w:rFonts w:ascii="David" w:hAnsi="David" w:cs="David"/>
          <w:lang w:bidi="he-IL"/>
        </w:rPr>
        <w:t>.</w:t>
      </w:r>
      <w:r w:rsidRPr="00535A72">
        <w:rPr>
          <w:rFonts w:ascii="David" w:hAnsi="David" w:cs="David"/>
          <w:rtl/>
          <w:lang w:bidi="he-IL"/>
        </w:rPr>
        <w:t xml:space="preserve"> איוש כוח האדם לתקנים השונים שאינם </w:t>
      </w:r>
      <w:proofErr w:type="spellStart"/>
      <w:r w:rsidRPr="00535A72">
        <w:rPr>
          <w:rFonts w:ascii="David" w:hAnsi="David" w:cs="David"/>
          <w:rtl/>
          <w:lang w:bidi="he-IL"/>
        </w:rPr>
        <w:t>מאויישים</w:t>
      </w:r>
      <w:proofErr w:type="spellEnd"/>
      <w:r w:rsidRPr="00535A72">
        <w:rPr>
          <w:rFonts w:ascii="David" w:hAnsi="David" w:cs="David"/>
          <w:rtl/>
          <w:lang w:bidi="he-IL"/>
        </w:rPr>
        <w:t xml:space="preserve"> וקביעת תכנית העבודה השוטפת תעשה בתיאום עם המשרד לאורך כל תקופת המימון הממשלתי לקיום התוכנית. </w:t>
      </w:r>
    </w:p>
    <w:p w:rsidR="00535A72" w:rsidRPr="00535A72" w:rsidRDefault="00535A72" w:rsidP="00C15C84">
      <w:pPr>
        <w:bidi/>
        <w:spacing w:line="360" w:lineRule="auto"/>
        <w:jc w:val="both"/>
        <w:rPr>
          <w:rFonts w:ascii="David" w:hAnsi="David" w:cs="David"/>
          <w:rtl/>
          <w:lang w:bidi="he-IL"/>
        </w:rPr>
      </w:pPr>
      <w:r w:rsidRPr="00535A72">
        <w:rPr>
          <w:rFonts w:ascii="David" w:hAnsi="David" w:cs="David"/>
          <w:rtl/>
          <w:lang w:bidi="he-IL"/>
        </w:rPr>
        <w:t xml:space="preserve">עלות ההפעלה הכוללת של </w:t>
      </w:r>
      <w:r>
        <w:rPr>
          <w:rFonts w:ascii="David" w:hAnsi="David" w:cs="David" w:hint="cs"/>
          <w:rtl/>
          <w:lang w:bidi="he-IL"/>
        </w:rPr>
        <w:t xml:space="preserve">התכנית </w:t>
      </w:r>
      <w:r w:rsidRPr="00535A72">
        <w:rPr>
          <w:rFonts w:ascii="David" w:hAnsi="David" w:cs="David"/>
          <w:rtl/>
          <w:lang w:bidi="he-IL"/>
        </w:rPr>
        <w:t xml:space="preserve">לאורך תקופה </w:t>
      </w:r>
      <w:r>
        <w:rPr>
          <w:rFonts w:ascii="David" w:hAnsi="David" w:cs="David" w:hint="cs"/>
          <w:rtl/>
          <w:lang w:bidi="he-IL"/>
        </w:rPr>
        <w:t xml:space="preserve">שלושת </w:t>
      </w:r>
      <w:r w:rsidR="00C15C84">
        <w:rPr>
          <w:rFonts w:ascii="David" w:hAnsi="David" w:cs="David" w:hint="cs"/>
          <w:rtl/>
          <w:lang w:bidi="he-IL"/>
        </w:rPr>
        <w:t>שנות המיזם עומדת סך של 2,868,000</w:t>
      </w:r>
      <w:r>
        <w:rPr>
          <w:rFonts w:ascii="David" w:hAnsi="David" w:cs="David" w:hint="cs"/>
          <w:rtl/>
          <w:lang w:bidi="he-IL"/>
        </w:rPr>
        <w:t xml:space="preserve"> ₪. מתוכם, נבקש אישור וועדת המכרזים להפעלת התכנית ל-</w:t>
      </w:r>
      <w:r w:rsidRPr="00535A72">
        <w:rPr>
          <w:rFonts w:ascii="David" w:hAnsi="David" w:cs="David"/>
          <w:rtl/>
          <w:lang w:bidi="he-IL"/>
        </w:rPr>
        <w:t xml:space="preserve">12 חודשים מיום 1.12.2020 </w:t>
      </w:r>
      <w:r w:rsidR="00C15C84">
        <w:rPr>
          <w:rFonts w:ascii="David" w:hAnsi="David" w:cs="David" w:hint="cs"/>
          <w:rtl/>
          <w:lang w:bidi="he-IL"/>
        </w:rPr>
        <w:t>ועד 30.11.2021 בהיקף של 956</w:t>
      </w:r>
      <w:r>
        <w:rPr>
          <w:rFonts w:ascii="David" w:hAnsi="David" w:cs="David" w:hint="cs"/>
          <w:rtl/>
          <w:lang w:bidi="he-IL"/>
        </w:rPr>
        <w:t>,</w:t>
      </w:r>
      <w:r w:rsidR="00C15C84">
        <w:rPr>
          <w:rFonts w:ascii="David" w:hAnsi="David" w:cs="David" w:hint="cs"/>
          <w:rtl/>
          <w:lang w:bidi="he-IL"/>
        </w:rPr>
        <w:t>000</w:t>
      </w:r>
      <w:r>
        <w:rPr>
          <w:rFonts w:ascii="David" w:hAnsi="David" w:cs="David" w:hint="cs"/>
          <w:rtl/>
          <w:lang w:bidi="he-IL"/>
        </w:rPr>
        <w:t xml:space="preserve"> ₪.</w:t>
      </w:r>
    </w:p>
    <w:p w:rsidR="00535A72" w:rsidRDefault="00535A72" w:rsidP="0054269A">
      <w:pPr>
        <w:bidi/>
        <w:spacing w:line="360" w:lineRule="auto"/>
        <w:jc w:val="both"/>
        <w:rPr>
          <w:rFonts w:ascii="David" w:hAnsi="David" w:cs="David"/>
          <w:rtl/>
          <w:lang w:bidi="he-IL"/>
        </w:rPr>
      </w:pPr>
      <w:r w:rsidRPr="00535A72">
        <w:rPr>
          <w:rFonts w:ascii="David" w:hAnsi="David" w:cs="David"/>
          <w:rtl/>
          <w:lang w:bidi="he-IL"/>
        </w:rPr>
        <w:lastRenderedPageBreak/>
        <w:t xml:space="preserve">בהתאם לחוות דעתי המקצועית, עמותת </w:t>
      </w:r>
      <w:r w:rsidR="00C15C84">
        <w:rPr>
          <w:rFonts w:ascii="David" w:hAnsi="David" w:cs="David" w:hint="cs"/>
          <w:rtl/>
          <w:lang w:bidi="he-IL"/>
        </w:rPr>
        <w:t xml:space="preserve">"האגודה לזכויות הפרט" </w:t>
      </w:r>
      <w:r w:rsidRPr="00535A72">
        <w:rPr>
          <w:rFonts w:ascii="David" w:hAnsi="David" w:cs="David"/>
          <w:rtl/>
          <w:lang w:bidi="he-IL"/>
        </w:rPr>
        <w:t>(</w:t>
      </w:r>
      <w:proofErr w:type="spellStart"/>
      <w:r w:rsidRPr="00535A72">
        <w:rPr>
          <w:rFonts w:ascii="David" w:hAnsi="David" w:cs="David"/>
          <w:rtl/>
          <w:lang w:bidi="he-IL"/>
        </w:rPr>
        <w:t>ע"ר</w:t>
      </w:r>
      <w:proofErr w:type="spellEnd"/>
      <w:r w:rsidRPr="00535A72">
        <w:rPr>
          <w:rFonts w:ascii="David" w:hAnsi="David" w:cs="David"/>
          <w:rtl/>
          <w:lang w:bidi="he-IL"/>
        </w:rPr>
        <w:t>)</w:t>
      </w:r>
      <w:r w:rsidR="00572E47">
        <w:rPr>
          <w:rFonts w:ascii="David" w:hAnsi="David" w:cs="David" w:hint="cs"/>
          <w:rtl/>
          <w:lang w:bidi="he-IL"/>
        </w:rPr>
        <w:t xml:space="preserve">, המוכרת גם בשמה אגודת </w:t>
      </w:r>
      <w:proofErr w:type="spellStart"/>
      <w:r w:rsidR="00572E47">
        <w:rPr>
          <w:rFonts w:ascii="David" w:hAnsi="David" w:cs="David" w:hint="cs"/>
          <w:rtl/>
          <w:lang w:bidi="he-IL"/>
        </w:rPr>
        <w:t>הלהט"ב</w:t>
      </w:r>
      <w:proofErr w:type="spellEnd"/>
      <w:r w:rsidR="00572E47">
        <w:rPr>
          <w:rFonts w:ascii="David" w:hAnsi="David" w:cs="David" w:hint="cs"/>
          <w:rtl/>
          <w:lang w:bidi="he-IL"/>
        </w:rPr>
        <w:t>,</w:t>
      </w:r>
      <w:r w:rsidRPr="00535A72">
        <w:rPr>
          <w:rFonts w:ascii="David" w:hAnsi="David" w:cs="David"/>
          <w:rtl/>
          <w:lang w:bidi="he-IL"/>
        </w:rPr>
        <w:t xml:space="preserve"> הינה העמותה היחידה אשר הינה בעלת היד</w:t>
      </w:r>
      <w:r>
        <w:rPr>
          <w:rFonts w:ascii="David" w:hAnsi="David" w:cs="David" w:hint="cs"/>
          <w:rtl/>
          <w:lang w:bidi="he-IL"/>
        </w:rPr>
        <w:t xml:space="preserve">ע, </w:t>
      </w:r>
      <w:r w:rsidRPr="00535A72">
        <w:rPr>
          <w:rFonts w:ascii="David" w:hAnsi="David" w:cs="David"/>
          <w:rtl/>
          <w:lang w:bidi="he-IL"/>
        </w:rPr>
        <w:t xml:space="preserve">הניסיון המקצועי והיכולת להפעיל את תכנית זו, כספק יחיד. בהתאם להוראת </w:t>
      </w:r>
      <w:proofErr w:type="spellStart"/>
      <w:r w:rsidRPr="00535A72">
        <w:rPr>
          <w:rFonts w:ascii="David" w:hAnsi="David" w:cs="David"/>
          <w:rtl/>
          <w:lang w:bidi="he-IL"/>
        </w:rPr>
        <w:t>תכ"ם</w:t>
      </w:r>
      <w:proofErr w:type="spellEnd"/>
      <w:r w:rsidRPr="00535A72">
        <w:rPr>
          <w:rFonts w:ascii="David" w:hAnsi="David" w:cs="David"/>
          <w:rtl/>
          <w:lang w:bidi="he-IL"/>
        </w:rPr>
        <w:t xml:space="preserve"> 2.6.3.7 ,מצורף כנספח למכתב זה מכתב חוות דעת מקצועית במסגרת כוונה להתקשר עם ספק יחיד</w:t>
      </w:r>
      <w:r>
        <w:rPr>
          <w:rFonts w:ascii="David" w:hAnsi="David" w:cs="David" w:hint="cs"/>
          <w:rtl/>
          <w:lang w:bidi="he-IL"/>
        </w:rPr>
        <w:t>.</w:t>
      </w:r>
    </w:p>
    <w:p w:rsidR="00535A72" w:rsidRPr="00535A72" w:rsidRDefault="00535A72" w:rsidP="00C15C84">
      <w:pPr>
        <w:bidi/>
        <w:spacing w:line="360" w:lineRule="auto"/>
        <w:jc w:val="both"/>
        <w:rPr>
          <w:rFonts w:ascii="David" w:hAnsi="David" w:cs="David"/>
          <w:rtl/>
          <w:lang w:bidi="he-IL"/>
        </w:rPr>
      </w:pPr>
      <w:r w:rsidRPr="00535A72">
        <w:rPr>
          <w:rFonts w:ascii="David" w:hAnsi="David" w:cs="David"/>
          <w:rtl/>
          <w:lang w:bidi="he-IL"/>
        </w:rPr>
        <w:t>על כן, נבקש אישורכם להפעלת התכנית האמורה, מיום</w:t>
      </w:r>
      <w:r>
        <w:rPr>
          <w:rFonts w:ascii="David" w:hAnsi="David" w:cs="David" w:hint="cs"/>
          <w:rtl/>
          <w:lang w:bidi="he-IL"/>
        </w:rPr>
        <w:t xml:space="preserve"> 1.12.2020</w:t>
      </w:r>
      <w:r w:rsidRPr="00535A72">
        <w:rPr>
          <w:rFonts w:ascii="David" w:hAnsi="David" w:cs="David"/>
          <w:rtl/>
          <w:lang w:bidi="he-IL"/>
        </w:rPr>
        <w:t xml:space="preserve"> ועד ליום</w:t>
      </w:r>
      <w:r>
        <w:rPr>
          <w:rFonts w:ascii="David" w:hAnsi="David" w:cs="David" w:hint="cs"/>
          <w:rtl/>
          <w:lang w:bidi="he-IL"/>
        </w:rPr>
        <w:t xml:space="preserve"> 30.11.2021, ואישורכם למימוש אופציה לשנתיים נוספות, וזאת בכדי להרחיב את המענים </w:t>
      </w:r>
      <w:r w:rsidR="00C15C84">
        <w:rPr>
          <w:rFonts w:ascii="David" w:hAnsi="David" w:cs="David" w:hint="cs"/>
          <w:rtl/>
          <w:lang w:bidi="he-IL"/>
        </w:rPr>
        <w:t xml:space="preserve">לאוכלוסיית </w:t>
      </w:r>
      <w:proofErr w:type="spellStart"/>
      <w:r w:rsidR="00C15C84">
        <w:rPr>
          <w:rFonts w:ascii="David" w:hAnsi="David" w:cs="David" w:hint="cs"/>
          <w:rtl/>
          <w:lang w:bidi="he-IL"/>
        </w:rPr>
        <w:t>ה</w:t>
      </w:r>
      <w:r w:rsidR="00C15C84">
        <w:rPr>
          <w:rFonts w:ascii="David" w:hAnsi="David" w:cs="David"/>
          <w:rtl/>
          <w:lang w:bidi="he-IL"/>
        </w:rPr>
        <w:t>להט"ב</w:t>
      </w:r>
      <w:proofErr w:type="spellEnd"/>
      <w:r w:rsidR="00C15C84">
        <w:rPr>
          <w:rFonts w:ascii="David" w:hAnsi="David" w:cs="David" w:hint="cs"/>
          <w:rtl/>
          <w:lang w:bidi="he-IL"/>
        </w:rPr>
        <w:t>.</w:t>
      </w:r>
    </w:p>
    <w:p w:rsidR="00535A72" w:rsidRDefault="00535A72" w:rsidP="00535A72">
      <w:pPr>
        <w:bidi/>
        <w:spacing w:line="360" w:lineRule="auto"/>
        <w:rPr>
          <w:rFonts w:ascii="David" w:hAnsi="David" w:cs="David"/>
          <w:rtl/>
          <w:lang w:bidi="he-IL"/>
        </w:rPr>
      </w:pPr>
    </w:p>
    <w:p w:rsidR="00EB071A" w:rsidRDefault="00EB071A" w:rsidP="00EB071A">
      <w:pPr>
        <w:bidi/>
        <w:spacing w:line="360" w:lineRule="auto"/>
        <w:jc w:val="center"/>
        <w:rPr>
          <w:rFonts w:ascii="David" w:hAnsi="David" w:cs="David"/>
          <w:rtl/>
          <w:lang w:bidi="he-IL"/>
        </w:rPr>
      </w:pPr>
      <w:r>
        <w:rPr>
          <w:rFonts w:ascii="David" w:hAnsi="David" w:cs="David" w:hint="cs"/>
          <w:rtl/>
          <w:lang w:bidi="he-IL"/>
        </w:rPr>
        <w:t>בברכה,</w:t>
      </w:r>
    </w:p>
    <w:p w:rsidR="00EB071A" w:rsidRDefault="00EB071A" w:rsidP="00EB071A">
      <w:pPr>
        <w:bidi/>
        <w:spacing w:line="360" w:lineRule="auto"/>
        <w:jc w:val="center"/>
        <w:rPr>
          <w:rFonts w:ascii="David" w:hAnsi="David" w:cs="David"/>
          <w:rtl/>
          <w:lang w:bidi="he-IL"/>
        </w:rPr>
      </w:pPr>
    </w:p>
    <w:p w:rsidR="00535A72" w:rsidRDefault="00535A72" w:rsidP="00535A72">
      <w:pPr>
        <w:bidi/>
        <w:spacing w:line="360" w:lineRule="auto"/>
        <w:jc w:val="center"/>
        <w:rPr>
          <w:rFonts w:ascii="David" w:hAnsi="David" w:cs="David"/>
          <w:rtl/>
          <w:lang w:bidi="he-IL"/>
        </w:rPr>
      </w:pPr>
      <w:r>
        <w:rPr>
          <w:rFonts w:ascii="David" w:hAnsi="David" w:cs="David" w:hint="cs"/>
          <w:rtl/>
          <w:lang w:bidi="he-IL"/>
        </w:rPr>
        <w:t xml:space="preserve">נפתלי </w:t>
      </w:r>
      <w:proofErr w:type="spellStart"/>
      <w:r>
        <w:rPr>
          <w:rFonts w:ascii="David" w:hAnsi="David" w:cs="David" w:hint="cs"/>
          <w:rtl/>
          <w:lang w:bidi="he-IL"/>
        </w:rPr>
        <w:t>יעב"ץ</w:t>
      </w:r>
      <w:proofErr w:type="spellEnd"/>
    </w:p>
    <w:p w:rsidR="00535A72" w:rsidRDefault="00535A72" w:rsidP="00535A72">
      <w:pPr>
        <w:bidi/>
        <w:spacing w:line="360" w:lineRule="auto"/>
        <w:jc w:val="center"/>
        <w:rPr>
          <w:rFonts w:ascii="David" w:hAnsi="David" w:cs="David"/>
          <w:rtl/>
          <w:lang w:bidi="he-IL"/>
        </w:rPr>
      </w:pPr>
      <w:r>
        <w:rPr>
          <w:rFonts w:ascii="David" w:hAnsi="David" w:cs="David" w:hint="cs"/>
          <w:rtl/>
          <w:lang w:bidi="he-IL"/>
        </w:rPr>
        <w:t>רמ"ט המינהל ומנהל תחום פרויקטים</w:t>
      </w:r>
    </w:p>
    <w:p w:rsidR="00535A72" w:rsidRPr="00EB071A" w:rsidRDefault="00535A72" w:rsidP="00535A72">
      <w:pPr>
        <w:bidi/>
        <w:spacing w:line="360" w:lineRule="auto"/>
        <w:jc w:val="both"/>
        <w:rPr>
          <w:rFonts w:ascii="David" w:hAnsi="David" w:cs="David"/>
          <w:rtl/>
          <w:lang w:bidi="he-IL"/>
        </w:rPr>
      </w:pPr>
      <w:r>
        <w:rPr>
          <w:rFonts w:ascii="David" w:hAnsi="David" w:cs="David" w:hint="cs"/>
          <w:rtl/>
          <w:lang w:bidi="he-IL"/>
        </w:rPr>
        <w:t xml:space="preserve"> </w:t>
      </w:r>
    </w:p>
    <w:sectPr w:rsidR="00535A72" w:rsidRPr="00EB071A" w:rsidSect="00040BFF">
      <w:headerReference w:type="default" r:id="rId8"/>
      <w:footerReference w:type="default" r:id="rId9"/>
      <w:pgSz w:w="11906" w:h="16838" w:code="9"/>
      <w:pgMar w:top="720" w:right="720" w:bottom="1276" w:left="720" w:header="568" w:footer="607"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247C02" w:rsidRDefault="00247C02" w:rsidP="002230AE">
      <w:r>
        <w:separator/>
      </w:r>
    </w:p>
  </w:endnote>
  <w:endnote w:type="continuationSeparator" w:id="0">
    <w:p w:rsidR="00247C02" w:rsidRDefault="00247C02" w:rsidP="002230A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40BFF" w:rsidRDefault="00040BFF" w:rsidP="00040BFF">
    <w:pPr>
      <w:pStyle w:val="a5"/>
      <w:tabs>
        <w:tab w:val="clear" w:pos="4153"/>
        <w:tab w:val="clear" w:pos="8306"/>
        <w:tab w:val="center" w:pos="7491"/>
      </w:tabs>
      <w:bidi/>
      <w:spacing w:before="480"/>
      <w:ind w:right="471"/>
      <w:rPr>
        <w:lang w:bidi="he-IL"/>
      </w:rPr>
    </w:pPr>
    <w:r>
      <w:rPr>
        <w:noProof/>
        <w:lang w:bidi="he-IL"/>
      </w:rPr>
      <mc:AlternateContent>
        <mc:Choice Requires="wpg">
          <w:drawing>
            <wp:anchor distT="0" distB="0" distL="114300" distR="114300" simplePos="0" relativeHeight="251662336" behindDoc="0" locked="0" layoutInCell="1" allowOverlap="1" wp14:anchorId="06A682CE" wp14:editId="3CF4CAD0">
              <wp:simplePos x="0" y="0"/>
              <wp:positionH relativeFrom="column">
                <wp:posOffset>5676265</wp:posOffset>
              </wp:positionH>
              <wp:positionV relativeFrom="paragraph">
                <wp:posOffset>217170</wp:posOffset>
              </wp:positionV>
              <wp:extent cx="599440" cy="554355"/>
              <wp:effectExtent l="19050" t="19050" r="0" b="0"/>
              <wp:wrapTight wrapText="bothSides">
                <wp:wrapPolygon edited="0">
                  <wp:start x="-686" y="-742"/>
                  <wp:lineTo x="-686" y="20041"/>
                  <wp:lineTo x="10983" y="20784"/>
                  <wp:lineTo x="15788" y="20784"/>
                  <wp:lineTo x="18534" y="20784"/>
                  <wp:lineTo x="20593" y="17072"/>
                  <wp:lineTo x="20593" y="-742"/>
                  <wp:lineTo x="-686" y="-742"/>
                </wp:wrapPolygon>
              </wp:wrapTight>
              <wp:docPr id="1" name="קבוצה 1"/>
              <wp:cNvGraphicFramePr/>
              <a:graphic xmlns:a="http://schemas.openxmlformats.org/drawingml/2006/main">
                <a:graphicData uri="http://schemas.microsoft.com/office/word/2010/wordprocessingGroup">
                  <wpg:wgp>
                    <wpg:cNvGrpSpPr/>
                    <wpg:grpSpPr>
                      <a:xfrm>
                        <a:off x="0" y="0"/>
                        <a:ext cx="599440" cy="554355"/>
                        <a:chOff x="0" y="0"/>
                        <a:chExt cx="599440" cy="554355"/>
                      </a:xfrm>
                    </wpg:grpSpPr>
                    <pic:pic xmlns:pic="http://schemas.openxmlformats.org/drawingml/2006/picture">
                      <pic:nvPicPr>
                        <pic:cNvPr id="14" name="Picture 2" descr="מדינת ישראל" title="לוגו מדינת ישראל"/>
                        <pic:cNvPicPr>
                          <a:picLocks noChangeAspect="1"/>
                        </pic:cNvPicPr>
                      </pic:nvPicPr>
                      <pic:blipFill>
                        <a:blip r:embed="rId1" cstate="print">
                          <a:extLst>
                            <a:ext uri="{28A0092B-C50C-407E-A947-70E740481C1C}">
                              <a14:useLocalDpi xmlns:a14="http://schemas.microsoft.com/office/drawing/2010/main" val="0"/>
                            </a:ext>
                          </a:extLst>
                        </a:blip>
                        <a:stretch>
                          <a:fillRect/>
                        </a:stretch>
                      </pic:blipFill>
                      <pic:spPr>
                        <a:xfrm>
                          <a:off x="152400" y="0"/>
                          <a:ext cx="447040" cy="554355"/>
                        </a:xfrm>
                        <a:prstGeom prst="rect">
                          <a:avLst/>
                        </a:prstGeom>
                      </pic:spPr>
                    </pic:pic>
                    <wps:wsp>
                      <wps:cNvPr id="4" name="Straight Connector 4" title="צורה מעוצבת"/>
                      <wps:cNvCnPr/>
                      <wps:spPr>
                        <a:xfrm flipH="1">
                          <a:off x="0" y="0"/>
                          <a:ext cx="3175" cy="525145"/>
                        </a:xfrm>
                        <a:prstGeom prst="line">
                          <a:avLst/>
                        </a:prstGeom>
                        <a:ln w="44450">
                          <a:solidFill>
                            <a:srgbClr val="0088CD"/>
                          </a:solidFill>
                        </a:ln>
                      </wps:spPr>
                      <wps:style>
                        <a:lnRef idx="1">
                          <a:schemeClr val="accent1"/>
                        </a:lnRef>
                        <a:fillRef idx="0">
                          <a:schemeClr val="accent1"/>
                        </a:fillRef>
                        <a:effectRef idx="0">
                          <a:schemeClr val="accent1"/>
                        </a:effectRef>
                        <a:fontRef idx="minor">
                          <a:schemeClr val="tx1"/>
                        </a:fontRef>
                      </wps:style>
                      <wps:bodyPr/>
                    </wps:wsp>
                  </wpg:wgp>
                </a:graphicData>
              </a:graphic>
            </wp:anchor>
          </w:drawing>
        </mc:Choice>
        <mc:Fallback xmlns:cx1="http://schemas.microsoft.com/office/drawing/2015/9/8/chartex">
          <w:pict>
            <v:group w14:anchorId="3CBBF5DA" id="קבוצה 1" o:spid="_x0000_s1026" style="position:absolute;left:0;text-align:left;margin-left:446.95pt;margin-top:17.1pt;width:47.2pt;height:43.65pt;z-index:251662336" coordsize="5994,5543"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nl77dyAMAAMMIAAAOAAAAZHJzL2Uyb0RvYy54bWycVt1u2zYUvh+wdyB0&#10;70hypdkR4hSZnWYDii1o2gegKUoiSpEESf9h2Dus23oxoBiGXXRtX0iv00NSVuo47YJeWCLF8/Od&#10;7/zQZ4+3LUdrqg2TYhalJ0mEqCCyZKKeRS+ePxlNI2QsFiXmUtBZtKMmenz+7TdnG1XQsWwkL6lG&#10;YESYYqNmUWOtKuLYkIa22JxIRQUcVlK32MJW13Gp8QastzweJ8l38UbqUmlJqDHwdREOo3Nvv6oo&#10;sT9XlaEW8VkE2Kx/av9cumd8foaLWmPVMNLDwF+BosVMgNPB1AJbjFaaHZlqGdHSyMqeENnGsqoY&#10;oT4GiCZN7kRzpeVK+VjqYlOrgSag9g5PX22W/LS+1oiVkLsICdxCirr/ulfd6+5t9ydKHT8bVRcg&#10;dqXVjbrW/Yc67FzI20q37g3BoK1ndjcwS7cWEfiYn55mGfBP4CjPs0d5HpgnDaTnSIs0l1/Ui/dO&#10;Y4dtgKIYKeDX0wSrI5r+v5xAy640jXoj7YNstFi/XKkRZFRhy5aMM7vz1Qm5c6DE+pqRax02nzCe&#10;7SmHY+cVjSNUUkOgPru/uz+6v7p/ug8IXu+7d91v3RuoX2a5S9EbSNDv3Wt0vxjkyLl1noJf7Hh5&#10;KslLg4ScN1jU9MIoaA6XdpCOD8X99gD0kjP1hHHu8uzWPT0A9E4h3sNwKPKFJKuWChu6VlMOTElh&#10;GqZMhHRB2yWFItQ/llCHBCaGhTCVZsL6toI6emqs8+4qyjfWL+PpRZKcjr8fzfNkPsqSyeXo4jSb&#10;jCbJ5SRLsmk6T+e/Ou00K1aGQviYLxTrocPXI/D3dlE/b0J/+j5Ha+yniSPOA9q/PUT45BhyWI3V&#10;1JLGLSsg7xkQHnSGA8/0LbkuDQaazGncaas0H2cJdNBxb2XZJDnuraFHIPfa2CsqW+QWwDHA8KTi&#10;NQAOgPYifSkEDB4cQHIjAKaz2Wcddg+jzs3mwNvhlL5psKIAwZm9bYehG26sxqxuLJpLIQCs1AjO&#10;9qX/Fkr/HcwmKP1//Zh61X0IY8obm4t+RpkDJlEFOfnBlbvj9kuj6lE6yftBNc7TzA+qz5PJmXCR&#10;4OJeMnHBBdrMoizL8sSLGclZue8ko+vlnOu+npLpdL7w3QiVcysGvrmAvDiyQl78yu44dX65eEYr&#10;GOAwZENs/uqkg1lMCHRd6PJe2qmFeuwVe2juzv2cYi/vVKm/VgevD1AeNLxnKeyg3DIhdSDm0Lvd&#10;7iFXQX7PQIjbUbCU5c7n2lMD5elF/E0Jq4Or+NO9l7r973H+EQAA//8DAFBLAwQUAAYACAAAACEA&#10;qiYOvrwAAAAhAQAAGQAAAGRycy9fcmVscy9lMm9Eb2MueG1sLnJlbHOEj0FqwzAQRfeF3EHMPpad&#10;RSjFsjeh4G1IDjBIY1nEGglJLfXtI8gmgUCX8z//PaYf//wqfillF1hB17QgiHUwjq2C6+V7/wki&#10;F2SDa2BSsFGGcdh99GdasdRRXlzMolI4K1hKiV9SZr2Qx9yESFybOSSPpZ7Jyoj6hpbkoW2PMj0z&#10;YHhhiskoSJPpQFy2WM3/s8M8O02noH88cXmjkM5XdwVislQUeDIOH2HXRLYgh16+PDbcAQAA//8D&#10;AFBLAwQUAAYACAAAACEA1SLi6OEAAAAKAQAADwAAAGRycy9kb3ducmV2LnhtbEyPTUvDQBCG74L/&#10;YRnBm918WEnSbEop6qkItoL0Nk2mSWh2NmS3SfrvXU96HN6H930mX8+6EyMNtjWsIFwEIIhLU7Vc&#10;K/g6vD0lIKxDrrAzTApuZGFd3N/lmFVm4k8a964WvoRthgoa5/pMSls2pNEuTE/ss7MZNDp/DrWs&#10;Bpx8ue5kFAQvUmPLfqHBnrYNlZf9VSt4n3DaxOHruLuct7fjYfnxvQtJqceHebMC4Wh2fzD86nt1&#10;KLzTyVy5sqJTkKRx6lEF8XMEwgNpksQgTp6MwiXIIpf/Xyh+AAAA//8DAFBLAwQKAAAAAAAAACEA&#10;/REPsr4xAAC+MQAAFAAAAGRycy9tZWRpYS9pbWFnZTEucG5niVBORw0KGgoAAAANSUhEUgAAAGwA&#10;AACFCAYAAAC+LR2HAAAAAXNSR0IArs4c6QAAAARnQU1BAACxjwv8YQUAAAAJcEhZcwAAIdUAACHV&#10;AQSctJ0AADFTSURBVHhe7V0HnFXF9X4gCNJVUBG7YiJGooKgIohGoyYmxBoLahJL/KsRjYUiVRSl&#10;iTQBiYB0EJQmCLLLwsLC0pZelrL03juizv/75p7z3rzLfW/fLrtEzX6/37f73m3v3jkzZ845c2Zu&#10;KNQ4qWWocbIp4M+EFNjCnYdNAX4eKBDYzwxRAjv6/Y9mxd6jBfwJUhElsPmbDwbrzQL+16koENjP&#10;hIoCgf23+M6U4O0xqMi9wNqlmeIdZgbvK2BcFmk6xTwwYlngvlhU5Fpg707faLYcPh64r4DxeVty&#10;lkneciBwXywqciewZinmyIkf7Dn8HHhMAWNScc770wP3B1GRK4HdMW6VPf67H340w1fsCjymgMFs&#10;mJRly44VPn3bocBjgqjIlcAUZ/aYZ/+Xbzsj8LgC+thkitl6+DtbZlVGrbD/Qx8mVnaKnAus/Ux7&#10;LHFm0xT7/8UZG4KPLWAUL4WRpgh1nGl2HjlhUtfvDzzWT0WOBdYhfZM9lqDA2i/abj8HHVvAaNYa&#10;vtSWFUGBTVqzx2w+9F3gsX4qciywtE0H7LEEBfaY3ETQsQWMZsu5W2xZERRY+aGJl50i5wLbfsge&#10;S1BgN/Xy+rGgYwsYzRlbDtqyIiiwUAuvSwk61k9FzgW2NfKjFNjlXWbbz0HHFjCagzN327IirMCw&#10;bdfREycdF0RFXIF1nLXJFO2UHrWt7czoPiwEXyLVd94ZH80ymw6e7FQXhYdffsBC88yUdaZYj7lR&#10;+341YJGZicowf8ch8yhM3yJO6KZQk2T7W8Xg8/EaZ3AftrnnK8+E1eViOhzUM9vE9neKfZhmivXJ&#10;sLTP47tusb4L5ErGvJa2MbIPx/12yFIzY+sBs3DXYXM1jnPPq91voanx6fyobbWGL5MrRQQ2ExrL&#10;PabIu9PM6v3HoraRimwF9sOPP5rf/Ccjst0pED5gpY/TzW3ox8L7IWBFeBvYYPJa2RpB78U77D4K&#10;14+j3/9g422Pj/TM3yA0Sou2Tnut3St7PNDXaTltvf08avWeqGPJFXsiwxaK4/AtQ62m2f3rDhyT&#10;rRH0gZHFfTvRMvx4KHld+Nq1x2babbd+FhFk+XZpdhuhAmvjVIKrOs+2v7/32PfhbUpFtgIjcA1z&#10;BiTvP1lV4iUaU8RnHBqGHk/yGi5W7D0Srl2xEGqbFnW9ILi/4cfNE1bb7V+v2m1/3z22DypLLFyP&#10;Qv42a5988/AQKs6ApTtM0oZ94d+6ZxgqavMUc0bLqaZR8lpz6HikoFVgvP/f9V/kbUer3H30e7td&#10;BRZqnWr/s3wZiCBY0fQ6SkVcgbVI3WC3axiqhFy8wxLvYSmwcu3T7LaSH8ywtcOFe61WIvwPpYbu&#10;/+57838T19jP8/D7K/cetY4lv5/zWYbZeMBTqdvgaE5EZ+1XVcSk9V7huduIu4YuMeehNuv2bnO3&#10;ms+WR0dkUjZ71m7rOZvNnV8ss6zQZ4Et4BDU7hqopYPf/WAqOKo7ax/uUSruPginOVS77muYnGVu&#10;xzX0e20xxlQILB9u7zF/q/0eFhhY9r1Uu82F7lMq4grsni89dVTt80X2QZZLoV4sTdvqfDmWD0CM&#10;cdSSe61iclP7cdzNPeeZw04tOh/9CNFJwlzPTlhlHhnvtQ5VwanbD4ePZ8tbzz7SF8f8m0QPFOXx&#10;m7/uNsdTc85xlmgVRMYOXFevg+vqfZ2NzwpadxdBXRF6fhkxtp6VVrwNTrDuI2t+MtfuPwP3z5F8&#10;lo/dB8ERYYGhcqwS1Tsua68tHwrZvRapiCswqjjiZTTvUMtpVq38fvwquy8LBaYC+2aNJ6RttHjQ&#10;EhRR1wIVc6AKww8g/B59JcHPrdGy/zzO+x3S2xO53gGe++m88HeX7aUlE5UGLzar9h0ztT9fGHhs&#10;eRgGxHOp623B1Ry02Ox27ktBIV6DSjZ5QyQqUaqFJ3DiShhZhO4jr5Jtb89AH4XPJ/B8nWZvsfv4&#10;rCqwNyUQcRxC5Xf+p9rU6ygV8QUmB85hLcTnWngggp87w1qkwErCAqMgv8efKzrNCp8zwt/Jvxtp&#10;9t3nbTX7fObsBBQGwdCXX2BqDodg4PB7kI4PE1aropJYZX51Gia2UxjEetRybtvtdPi0Woklu45Y&#10;gb2etim8rwwqsOI3Qa4Nug+CrYvfb4YVeYItB9tpJavAFLxvtnAiKCisSEhghDWl8T0d6qHqkCWm&#10;M2oOBVb/m9V2/zsoZO6v8ZWnlmrgAd3ruAUZaj71pBY2Zp3XyU9G3/L7EcujBNZMIgQH0e/x+z9h&#10;+ek+P2+V6AExXgwHWxgBx5KfrfQqA9XQHbCGXYHdl7TO7qNgKbBvnD6zhNPCqIm0hbjcfMizfllZ&#10;+b33sp2mProZFdg/v/Us55dTvL7wrzBiiFKDl0Rdh1RkK7Av1uyx+9g36bZZG/eHBbYPD+jqXNb+&#10;VQe/s32dbrMUgVFH8/sBdOju/t7ov4jlMLVpAISczv5BGCdEO7TqEArq3JHLo851ebs8NPE1+oS3&#10;oCJ/ByMm6FjyHTH7iT9Cde4+Eont3SUqMwQDItRW+h7ZVxrGB6HPPhDdgu5TfrrQi7OGh6BQUdsv&#10;2GZ9PgpsJQwbW3GlMUzfeiiqb3epyFZgl3bwdDHxkPhbF7WbGRYY8QeatzxefLCLO3qqMYoisI+g&#10;DvndPmiXOeH9Hy7cZvf3nLfFvJOCFuQKDC2OoDqZAzV13kAxkwPopoT9qtd880cUej01qwP4jBhW&#10;1bvj91BwY52CfwE1n1C/bLajqsqIMAeiQl8MARwNKOgyTnT+KrgF3FYChpAVWPc5tit5dtJau70w&#10;fpugceNeQ6nIVmDkyFVeKyNqivdOgV2EgjxGVSDGRwrOLx7jB1VgVb5eZaqMy7Q32wcmru7/MH2z&#10;3T9w6U6zHbX8P6iduq8DPrPmMYyz6dB3Zhj8Kt3n57/QGm0fByuN31/Ab9R1HX8f6w3xWuSa/UfN&#10;dKj77U7fOhL9MFEFz7lk9xGTDM2i+8rAclbcNmGN2QL1p/tcznJCeZeJZqiAvvUxGcjU49ajtT0W&#10;R3MoEhIYa94q+CCKF2HKUmB7oA67SYu5f8QyU1mFheM/mONZRGE6fZhC1SP5bvI68/g3a0w9PMw/&#10;YZUuRwHpvrpoUV9A/3fFNbvCea2Hh9V9fi7Fgyt4faIeKknQsWQdqEFiAX6v1pfLbQHrvkPoMwlG&#10;exZjP81u3bcefqJiJCrQQFRq3RdF9H9DxKAi/g1/jX3YalivnRZ7lbIuKk1Fp6K/6VRkpSKuwDpA&#10;/7vfn5BWQIRNbTRx9xhyzFrp7H3bXTw/dX1UHO0R9Fsudrh+jc+xbDZ7c2Sfj/N3HpGjIqg3yXPQ&#10;g/iO9I99YYn2Q6VwjQ7FXgi+ELoG10pUsE/l94FOH0/ScQ45WWXvzdooZ0TK7iLHuVdO2Xjg1GKJ&#10;NA7OFy/dEv3TUKgGhXs8+SxagcK/j4N1BPV9cVhOjCaE93eOxCA3wMdb6wse8xyqul4rPePE3efy&#10;sTEr7X4XHR316ufcHd5w0d5jJ8w/0RIX4LvuUzyHlk+H9yrtq2UfzXQW/iGUkTXZZR+pkQ4NPZHl&#10;cI1v13tlZ31Jn2HWBlqLOOVY4g5xiGv3nm9VR32orLpijb0Dy236Ji9l6zk8sAv3WuQ0WEHHfoCw&#10;6K9JH3CNqgJcX1EatXkKKsVNTrSb5j6xAPeaAfaTwLGfo6G2XDyK+9xyOHhU91xnBHgGVOEQtJJz&#10;B0eEos783XBVvkQLvMppMUQGjJDaI5eZs8R/0n2kCsz28YykwIdk2d2LFs1UgSxU1j6wGClAHl9k&#10;oOfjEtaxdq5FKuIKTENTxEbU+L9LR8m+oZpYSekQAnGBE6VXuNciv3HGgxQ30jqT/Xw4F43FPyH/&#10;iA65EVovDRJiI1yH4jCTdb+yZZpXS5/EvRb+z3zz+wGLzH3wd/zHkd9u8FT3HDjGbEGjcX/uflqy&#10;6TsOQz17v1ne8ef8oMHinqsCIxbg+m2hxhUcJiIWYjtxiyMsggaZey1SEVdgFT+LjAURbTK2mjGo&#10;wYzNtRXVR8PjETir/sAv4V6LfNLXAonfOQ7yBqcjJxr7+ioFjQFapC84wVflIHTkim/R2U9By7xr&#10;0MmOaG04pwpmMn0AddQv0wkQN0+xAptOUx6t31qe4i9pFENBx/41CRwoNfqhaJexzXwJl4HXfGq0&#10;F8lncPkRaIBN4mArgjSCIq7A1LJ7eUym2XPcC+FQD7NPE21hPkahdpjl1R5ue0JaYb+gfMX2kYAq&#10;x7sU4f1DI4WoKC6dOsl+gqiA+/qTmOMl3o9OE6P1paiE+/zjF8tPNjoggLGOuU3wyteLK0CuFau4&#10;95Id5ky0iLZLdob3NZrsPSNdjZZ4/nZQbbf7nPMKoibbwopm2Is4kxEPCXQTPVC5boeLo3hpohf5&#10;mAWt5V6LVMQXmBy4dPdR+3kcHnK+xBWbwcojONzAkBFRf3ym+Vqi9TWdgTuXCqrYYaIiq0K9uvvZ&#10;ISsyOUIg+2pKq9gK42XP0e9NffQtbNksHD2GViJbzD8ZRUeLqA4H3O8495UwmOIeaAg3knNJtzmy&#10;B30bWhgtyDsHLQ7vn47yoqnfePpGU1KOLeW3+KCuiWMyEMvkpcU4j/vuFCGVR4VSMNz2kgzy3oJK&#10;FnUtUJGQwAjGEpnEf/CEZ8HcJH1YbTilxAama6HmajC1sDjTfioKQ9B15FxXKM/P81TtQAlVEaGu&#10;ER/l4+Xe9tenbzC7YQwRFForhq2wfzwqVaeF28JDJjTVrcDwe39DgdCiU1SCRfkYjIbNtEid+220&#10;wFOrj+P4O9B3MtLOZ+O+Mh94WocB4YthOPF5o1wQh2vFJwx9lB42qip3nRPuw3Q05BDVLY7/WiqS&#10;/zqkIluBtVvi3fzINZ5j+EfUxlfh/KnR0UA6eY0+08LpGMdP6ix5jE2h95MlZY619VzUNntMq2lm&#10;opi+CrY4BlvtflQaDmoS7dEv5BZV6Cfhel3gpD4Mla/3Vxy/r+iCe10OFbtkV2Qs7jc9PWOCKvRJ&#10;ONrc1gPPovtd9pb7GyJlVwUq1+aziMA+l0p5gwTKiU+ggt1rKBXZCuxS+F0KTStOgvpQgdHjny0O&#10;8O2islio7jVcsk9iZNsFa/2/nWjE68nrTCf0CxOdHMjZeyKtkKQRcB3M/nG+ofzs8MnSHeZpaTXr&#10;cO+vu/0bhJXlGD694b+9xpYro8yk5nl8h/N/03+haURj46OA2ClYzim7C0Vt/wWVXQW2Gr+1SCI6&#10;RUQ9lpC4pZ+KbAVGaj4ds4PU2VOBEVVFZc2C4M5y1FcstkEh0IBoDvVXUsaV+vvig2pguFjGh1NL&#10;Decx1bk9OvXiqKHLoaJcdeeC22fCWrRRGVSYIav2WNO5r+PL/XlYdKTlgjYzTE8IbLS0DqWiJPos&#10;3iP7S3e/nxxAVahaVYHZIZk+Xl9Pa7u+BIiDqEhIYKxh6kS2k9ihCszm1aEQL+mcbho6WUPxWBYP&#10;uwV9HuOCNHMVJaUFkxf1mi9b4U5Axaow+kpOiPIN9DO8xtzth01b9F2MEnDQ8Eq0drbAEFPc0O88&#10;N3qlGQrNwF97Ay5JacenekRGAwiq51/19hz2cnDwz3Ja12gJBteAb8fWSPO7TjYT885ABd8jfe2w&#10;FV6lVIER/H4J+rKXYWm75/mpSExgJISi6I2CUYH1R6Fz/18cf8rSKZAg0tP3wx/e+Vr6sredGCZh&#10;O2nH3GerL4UW0WDGBmuArNhzxKyCIcNKptXhjvGrvH5QarmyF+4/UmVQqKt2edGJ7nPM40yNkONe&#10;RN+j4PFsHRRYIf+4XwCLwGJUY+xJCEYF1p+uD8q1rvSFYfaMzmckFXEFxtBULTdBEg88Vsz25SgU&#10;ompAvkRX3EgdtBD/dj+JmTCbG0Cvq/9kQzVOoX4q6WhsRWVgYREHYYSwD6ITf4eoFOUwqDDuu9zp&#10;VzrOdBJASTzHI8OXha04xUcwEorDYSbawpHW40vBylPQ4FHr9A8wwKKu65CRjivYEp1tmqA0XqzB&#10;a8XwcTlk+U7TiOOBvu2KbAXGgroOvga/v5u2yQxCAVb5ZJ710gnbp0guB9lNBiLrwEfSbbFIC7MF&#10;zPMMtAY60qJ1Tc+M6OGFF6Fqb4VjysKikfPwBC/CrsiEsEuLpTVczP6l2Kbnf+pYcc9AE2iGlwv2&#10;IexvGPp63qct3P70L5LKxnLxt1aX4eCvxB87pm8yg2EBVu4+Nzzscw7VNSuWGBpPTvPSCjtCo7jX&#10;IhVxBdYahakoJIn7xB/QH6hK/AMsJeIw/LMnYB4r6jjqJCYhbGbQvpqSZWoPiY5ydJgbLbS2ms8H&#10;a2pXQIEr3D7xnlErzUXtZ1pHuxbu2Q8eycA2cScsR2YJp7jpdODQpTvtfmIlLNWxMI6+Qkv5a5wx&#10;NlIFxkpYoe2MsJCegcBVJZaTsTjiGlRIRa4F5gZ/6bG3lJSsAVB5KrD7JWrPglLDhEhIYCSsPQ6d&#10;KDot8ATDKw1eucsUwX499iwYKz3Q59AvqwFVuOeYV9i5wTqow2vQTzFmSBfhHWgT+ljuvX3szIX7&#10;Bqr7MajACqgwVLvucUF0g7+0JFuJTzYcKk8FVlVCcXS8XeRaYCEJu6gc+uLHuJ19hIKfGFVQ6J6E&#10;BQaWa50KK8/z5QpDQNpBKwr7O3YUHO+BweiynWdbVek0rJjgMVR5NIh4zfOh+ig4vx9VGKrKrXyK&#10;yv0XWWvV9cti8VrcF6HXmUq3AtsX+gZYuY1ZzoT+Yu4FJkk2L3+71nTK9EzaK9Dx03fSJt4KavPe&#10;CV6qG1uZBn/rOGnLifBPE1aZceiM9boN8JtsSQ1hMDDn8XWY71HnQJ0+jn6yO8x8uhaDoKoaQG2O&#10;XO916BRMqYGLvT6ElJTy6r0zTFOc0w8m+j0B6WR/k/hkLDBv0n9OEM+RIO/glbvN8GWeWq3KALGU&#10;KfEvGFtVoSkI/uJLkvaWe4HJgXRQ+bkhLCcWKD+/PN4TEgtOra3/G5cZHmO6kerGuU4iXCijv3fA&#10;giuCVstcfrdP4riUO4IbJgrhSgilzjdrrKntgn0kt3G0+wWouAtjTKBnAJnPqbgFlZCDqC6KQghB&#10;5wayqecGUfj83hWVSZ3s8rAeiSJ4FjXersTvvSQpdyVZ0dxrgYpsBaYWUhHxezh2Q5WgfVhJGUbg&#10;WBb3sz8ggnI9EmEa+oq3YYlWggC+hRopKRlP45zBz6/W7DXXwtk8KfcR7A4nm5i347A5Q0NkcOr9&#10;x5GFW08z1/eYZ1LxmwpWEFZKFiSPeS91g/XLnpYU9ZyQiTvEhTJywdSH6nB3tA+je0FoXr5OlnSv&#10;oVRkK7DHoZIIO7sE3y/+ON1O6lOB/VXSoS+QNGqqbHbQ7jVyyg5QCcTnkiNYU4wf5oC4YNzv3xxN&#10;1sAxONZJEbhAJ/K5Aus40zSBKvK3RMUFQ6HK3021EfxvoKIZb2QSafj8HLCdBMZnbPPKtRL6ysZ4&#10;NhXYjXCYieqslBLNZ//tvw6pyFZgHKxUlJI44UD4EyowRtb58Nz+NPQ/cVOAM51TFvtguo1oXCbW&#10;1t2wRi907iUI+46fCA/nE/x+/sBFUNnH7edYoBLJhMl+zqDF5hh+syyMEj7TSwEj2jmiMzJ9zcde&#10;2VWHq6ECW4JGwMRXbi+FCk9UcVImXCqyFRjZX+aD2SUKJI9CBUZU5Ugt1BOnI03emLM1lOLyvelm&#10;mMTvOMrLbc+idUR6tVMDr/MBzPkSkvtewYmun+0z8XPLXrCsFTrmpgIjakjlZvTEP/XYpSIhgdGw&#10;0M6fepnbVGAHOEEBzbkyWh91dCH/uXnA+8d6Tq8dKKTqxQPXhCo+LB12bsB+sIxGGKBWaXDwCUfC&#10;GqbB47+H3JLlobkqjG9ymyswexwqPM3/eMNSivgC8914uhyXDNO5mmT6dJ6zxQp0NLx/9wc/5Hbn&#10;3Dwhrt8L1hazkEfh9x4etcLcgk68DMzl24YsBZeY1yatjcrroAWbvv2w+QL9URe0psvhSz08fKlt&#10;uayDU9DRP/+1TB7MS7phK5QP8/KJVPyeCqyxlF1P36DlvVNPVsWKuAJjLDHkqgZc/N9iejLxkihB&#10;/6Z5tGDrwbwm3G15zYqwIhlOug9+IENFAX6utViTULmSYJ7P33XEdug0revC8S4dkHWbl7ylx1xz&#10;E3w+d1t9yRrjPRCcycoydY/h4mHMCnO3kYpsBUaUhbPM73ePXmlqc8wLjvMMSezk9n/J0MNtfReY&#10;CihIhXut/KY/p9EPVenuLMr8pIamKsmyGVeh7P6BcioKNZwuZVcOxg2HpYgKvefbqI2iiDM2SCri&#10;CqyJZEbxYQuLz0C4wV8ep8MNr6H1cehc4V4rvxlPYE1S1pmSMGCI0y0w1pPyqMSaCRYV/IXAFB0z&#10;toWjPMSNON+9niKuwNzgL+UwVCy2/st2RgQGJ5oCZULJVEklULjXym8WGbbMBoNpMHBRFkv5zP1F&#10;Yd0ytY5LNPjPzQ+6wV+qYgayifcgGL/AWHbbHHeEqOPLc1TENzokDY2ReuJzyYHIOnDMWoeK36LW&#10;3AV/R8FBSSLqWqeB2rG/tmCbuRZ9b4rk/JNMnnkIvpx7fH5Sg7+aWj6CRhlcHwZ/Nd2B6QhPj800&#10;N0moimBfS1SQQIRSEV9gUhNenJJllxQiODu+GGrp8R+8Hx20zMvw1aj086nrTaq0tKhrnQaWbD/T&#10;Os77j/9gl5KwKWNQ5X+CCrfxUF8Hn588T0J2nFDfPtNrXVczRCUj2gRbFu9ptxhwtIAzZK6C/14V&#10;8QUmB1LV8PNni7bbpsvPr4z3Okt+flqi9XaKUDYhlvzkfYNOTvVW2HyROCPEeU6JyutkdZrudm0R&#10;3EMxidBTJWrrsnkkOG4tfLZ1PM69FqhISGCEHUiE1Ddwwnmb6VFGx/pDXrO/TKYOEX/lnCrnOqeD&#10;agnGwle+2Sn5TU6LIm6ULKyNh46bqp9GB38ZfiPO45gcvtN2GsGW57uWIluBvTnTM+3XcNkebuuS&#10;bj6ZtzUssOrSuU6ReU5nwTciKuRkKCIPyGiFH58vg0pEbeacMtZgtvoSCQw+5hW7ils0ScJ1l0Bl&#10;/z1tY0RgssrPaAlyPwT/kAjKOFNkK7Bz5KJEVZnZP2hJxEpss9BLvdaoCIf7k0+T6ewyCK1gzbJv&#10;vaJHxEQegG3uefnK9yPB30t6emV356gVYYF9A6OISoGDndw3b8eR8DCVn4psBUb2kcVH2DlqZ6gC&#10;o62hU1Kvg2dP0Odxzz8dpH9F1J+9xVwKa3CSfFdwsgYnMLSIk/efHxyx2is7N+dSBUYFPjnLW6yF&#10;k02IwCUzQEVCAiPVOdalD1RgRFkZd5oNS/ItZ9bk6ea0zQdMVabkcWDTN7jJnP7b46zXkW+EkbFU&#10;8vG5dATjoSowQvNDuGrOm04upJ+KhAXGlrVURlDTcJwKjEFY7r8K37lG1EnnnUb2lJS0YZl7bOSg&#10;HzQDp/pc0indmxjIUeqA8/KdcIOW7fUmCHKeggpsMVo8998NH3Z4nLVHSEVcgZUN6KD7O+M7hK5Y&#10;c6c7CQ3CZYZw+PtpYAWZa1VLcv1uRCFw+YRL+i80/xidaUefOWIdThvIZ3IunX9bq3Su8Gpvz+JX&#10;jDOirGq7Dj1aZPKWXM7AZPCXC1i528iynWaZcZKd5N9Hqt4O2pcfrDtkSUKDmsz4tUvTykBifpKh&#10;qVbTTk65roQ+ajisQoJ+mH//0JW77Go//u2KbAVGPApTnd+ZQcsgJpu4qkRunyvhlJfGrLRp1Qr3&#10;WvnFs+AfJiKs7eL8t4BZPdY34z8/qLHEZmnezFDOA7NGG0x7VYkUGHNHiJYo66e+8gZqc71Ox/85&#10;vs2VMhGB8EfrdUYklzZwC8+9Vn6Rc8xccAzsLFSoz8T5TBHhaHoeSZzjSx7Na7rB3+sHL7FCIGJF&#10;6xtL41D4r6eIKzA3Wk/8Brp2KDpHDnVXk8Uub8Z/+jo3wtdxhwcI91r5RT+2o/KUbDXNDJC1n8aJ&#10;T8iKRM3Az+3ghjygS9TmE2+RFwkRzE2sM2Sp+RQ+4Cr0oyqwaihPVrCbcKybrs7EWf/1FHEFpqna&#10;K8QsncZ0LXSKOrGNoLAuaZ9mOi2KrI/RX/y2qGvlE+OBuYuLZQWEWbj3Owd4CZo3dJ9rhsCSdK+T&#10;1/y1ZEEtku7iwHEvttpWEpoUXLKwi6x5Ql+NsjjlJWRbpm82T8nw9o18aJr4sub7K0lZdrqMogZU&#10;JZdAZV6F/1p5zVv7RnzBeOBK1jdPWmvehdqx5+L+6ff4r5eXLC7qjmGx+9GFEM/JfGpqAYJdDl/6&#10;pmAKAReNXuibz00qEhIYwc+cwKafn5AkSH5OlcnjzETSc+pMjb3Ma3bkmyDo+cdk59lRC1nmFowt&#10;ntFtbvBvCHkvQfeYCAmbDcXvqOhUf/xcTNLpWNFbyPK4GtXffuSEmQgNptdQKrIVmA5tF5FIPHM5&#10;KnwyN2J0NJ9qo+Sk5r0TVeT43JBLyPJBu0B9xCLN86Dt8bgUQmY/y+m6iZDRnUcDJkwkykmSu8EV&#10;Vfl9AFwhzqfTPkxTtQmbyARfkbgoYMVwRbYCqyPRd60d/JERcJ5VYA+I8dFazNeWszd5WT+nUDMp&#10;MNb+0TK1NAjMPPraFy9MBP+aHjv84+dd41edksAaTPTGCddxSArfi6FCf4S+PiwwGaV/UzKMn9UJ&#10;Js41lIpsBcZmqxMiHhzlTYP9+7jMsMC4ipkb2GRL4xslwufngq7AOF0nCCowLgCWE1Bg1fyTwAN4&#10;BfylUxUYqagHi5vfr0W/qwLL3H/cG7iUNEGmDraOsZqAInuBgQ1kzhdzOypIoFcFRjwkK8k8KLn1&#10;7NTd83PK0yowBmN9CS9kXgnsXjE4CLsEBbapwIh2MOi4rQgsWlb2Yox5OucrFQkJjGSkWcGxLxUY&#10;Gx+/F4KQ6BwWz4OhlSCBsU8juLgLU7b9AuN+ri7A+1m195ht9SyArYe9SIJOr3UFVhQ1+47PF5pX&#10;USFvHwrBfDjD1P/Wy+HPK4GRTA8geH9nwhd0BabHEHXijCYoEhYY2Va88W14+LqyGMknMhb2WnKW&#10;qS6J/eT5zsoCOaVfYJxWRNWxCMKiELjPFRi3UVAEhalL1RI8jlCB+1vYbbjnCrjXS2HFPQuz+mGJ&#10;nealwMhXZII/DZlisgZ+W5mCzFXc7naXiAiY3qSIK7DXAgK/Z+PhCCkfU1TmZpWSKILle97MyfD3&#10;HNIvMOYT8vf4sMyBYNTdFRgjL1wWkKbxMfzu3uMnbAsjuY0+VyyBcdn23ot2mCHLd5m6KLgS8hyn&#10;KjCmA/i3nc2EUhhkWrkqcf0ptDb/C+kY6nO/k4q4AmPwl6O04Wky704zRWRm5VNwAgl+LguhPchp&#10;nkzUwXcdN+Pn3NAvMK7HqM4mWxqj7qfSh93ENUT4HEFkIeL/qQqMsUQupxTexqEqEczvZBIkY4mc&#10;FmzLTqZx6aR1TblQKrIVGMGXn/G71tLKfRdE/DBsV7XDVO3mKBCFe62ckAKjnzUV9xMLnLs8TaaY&#10;5gQUGCveBRBIPNJpPlWBESvQn/I71wNh8bHP1D6MAlMLfNCKXeYxeY8NcaFvsFURV2Bu8PctmJua&#10;sfqgY9bzOK5OQxV4ly9Y7F4riOe1mWGuhtfvp+Y5/hTQYGxm4D1WdKbpBtGN1ndDP6/96jNo3a7A&#10;CJYdF5R28XuUr3s9RVyB3SpNV1Fn+FJzu7xWiat+El+t2WO+4BsTUCMZiSY0tdu9VhC7yDpSucFl&#10;qBx8WUGi7LY08ltcfu+1mRtzzf4rd5lhAbmDLm+QwLniikFLbJyVZfemvNyAr+BaxCV5m3gWNsEl&#10;lIgrZbkopSKuwDRa/7SoORvtQO24rmek9jDUQ5O+iqwUTXSX3IqoawWQAuOrM7i2RyJ0wYjBdVCd&#10;Z8KHyo7PyktvFHVREW2fweX5ckoYDrWgJrMTWCWoVYIrkCq4/RpfwJrbXobqJWhsZGiau88QUcQX&#10;mBw4ki0IPguFw9c7cfvn4ltcKZOoFWe2mhZ+L4l7nSBSYHypGm/09RkbTdPZm2Oyh681UmC95B5y&#10;Cisw32QDywQc/vdhniciMB3BsJUc6nMPDCd9c1JbWWjlcpYdGoDGa/kC2Iw9R71pyL7rKRISGMGl&#10;fs5u59Uabq8lOeH83AbeOtFAhg8Im+gv14hFFRiTZdxprokgPwRWZ9hSU2XgInODLB1455hMcxVV&#10;k1PbExYYSMuWJoVdrQ2GDu0LXqsYrGmCcdmboCWIxuleQ+CrU+YGLJuhyFZgmh9eDSqJ399Hbf/d&#10;qBURowOCpH+0/bCXM8EbI6o7a8DHYjyBcbsaOWzZ/iXzVGCw8sMj3ZxuxPVE2E/QytTBQ47muiO6&#10;UQKj+YyWVRH+5a9Rw59Df6f3Z5dLgma5Gs/yFNQWt+VEYP3lNV4t+Y5NfK+JazwzdlXY6NBoPV0Y&#10;7i/T1cv8ugdCdK9DKrIV2LU9vbelEjrpfCY6SxXY7fL2iGtlxZo5KDQumZqIeoklME4kVxdCsWzP&#10;kahtKrDvKDGAE9UZPGXF4Yu8Oa5EsDDUQtMO3RVYubYzrCriEhP8/qCzVqLNs5QhI5vvjsqZE4FV&#10;ljKi885kIZbJO6jwYYGhTyTulqWK+NICwn8dUpGtwEguvkX019kfLSNZUxPW7bc12m7HA7FMX4U/&#10;4Z4fi/FamIagFP63lrsqkf1EEChKRjk4cY4hK72eXyV2yNhihz6KoyCbyZtg7fb5W+22kjj2BVkf&#10;MScCI/nbBMNqdhuMHRXYYmiDTTL0wuEo4rfOkuwuFQkJ7FqoBEXdwV5tUIER1ft5aym9hxrCxZfd&#10;c+MxSGAapOVj+l95z20qHL/AOGFPVSNb4jpcU99Y4UdMoyMB5lRgRdpFXt3xkKhVFRhxvyxTyBgm&#10;s4NjaSZFQgIjK37krF/fJxLpsG9+xY+Ubj3NHETBFWqW+NBKkMDYMbPFsoUp+JlC4HaFKzCpxAnD&#10;Cqx9mn1tY075JAo4JwIj75WJhrz9uk6kg7DH4DsfIfwyhQAqEhYYeSmEpkuutpnvOc5dZT3d4Xwz&#10;EK0h3znxqAJjGhj1fE7QFwWWWzwxfrW5EP5UbvkwhJYTgVnCd9V54ffJGFlzKTtOVD/peB8VORKY&#10;JVrTs7K4CuGupJZTUmA/V+RYYGBxGB5ciFNh3xaBfj8RA02RM4HhwhXpk8gPEBqhpxAfSFqXL2tN&#10;/dxZFCqv1Zwt5lExXPhaYFt2UIGcnHE+LVDfOX4qciSwv6PDJexr4CE0q5Ohz6/6LLIidAnn/csu&#10;H4Ya6Ira9T6aP/kloycBx/0S2cAJT3FM7AEYGGpZc7iIuDTgFVQuFVZgM7Z46VhcIyLoYOX9kiFF&#10;XCA5CH0XQP9CeAouYBJ0LteDunfCKlMStap097nm1TiT135prCPxQzrvVIFcmsK+h617JECcnVpU&#10;hEINp9TtLYvzc8mBoINdPiEzLP701QobTWDckONHY2O9x1hIfAzLjo7oN3C8Kbig437JnAsh8eUC&#10;BF911XjmJuuS3NA/+wVBFaFQiynFnxcjwqZcBRzsZ2Xxy9T0ts07Gwvxtv5e7HEoKgdNeEb4g477&#10;JbPWfzKiwm1ExQRXW1CEiIeGRFRd8Y4JJs+8Nz1qFerAYxzSdLXHibCDjvmlk3keCr4+K9GJhaXl&#10;TU9jOfJPlHWc4mfGrAw8KRYTHax8Qsak+Fn//6/xcjQGgjHPoP2xOE5cgRc4GmLRKCmD/RHBpbiD&#10;TorFp2VWyxuSbhyLTyR7A5D8rP//18h+yz57DhfX1AmT13G9EYvGyW/wtYiKHM3YQLPeJfG/ehIX&#10;C+L/tMBgGXIFHCJTVxRKkOd39oZcaC+EmiRv9gTWNKVyBZlKRPxJHLxEeZGkDBxBK11GH82Xj0Ce&#10;doG1S+yVG6dMOMGaGx/EovBTN0kLIcrADws6LhZflCGXeXw3TZPkhp7AiEZJ3muFBEEnx2Mz+FXE&#10;r2D263DMwxMiwyxPiPPIz0TaloMx+d68yBBH+Y/SzeMcrglo9eUl50ShK82VauUNDH65eo9pPW9r&#10;IMs7axnzZTXsEj5auN3uu/TjdFO6fVrU8aHW00zpzumR72Kc+V9+QJz9fqp5bKoXZOCLCh6Sylp/&#10;dPbvVPNTUblPxo+hhqmXiLSARpNbcCK34j537YgE2UMCwoxq/APevLuMXDeJrPNzduDawnqeDjry&#10;rXa6TTlC8u7/mpRlSXD7haIt1F0JAqP99jroT+iccGk8vqyHqAjB8G1LCquOcOwM510soV4QOHxK&#10;8WyiUFRGku8ZusS8n+rdQ/1ROTPmyEaSF0qEGidliaQiuAA+gYKJIYm839HPml8ujxoZ1ozWnpJ4&#10;UgzqIxbZiviaxLvlXSXvijr4YvVuW2i8Jw5N2N/CvXHbbgi0tMQzCf5nqjZxOdSP/zcK4fz7+i4M&#10;C6wVWgsRkldH2qQZXJvPUJvDMLinndJymYpW76sVdniF31+RBZb1bUQlUX5pnAfeNBL54T1e5rTm&#10;hOlEj26gddgk+R4Rk4OGSS2/dKLJjVFDAy+WDc9+f7rNECIeHOI9nKrJeHgNapU1u5rkgwyVGm+v&#10;i8Kn2uKocQnsr4g+qr/8BlFOckl4LAdRY4GLiLkCu3XA4rAVVrv3fPv6+au7zDZJMg34yn4LTM3R&#10;MKY+mG5fS9x0zhbzjBhXXEqXYOYzlyFqB1+zBVR/t/leJfgkgWGTWGTkiLDvK2ueckAk5EOLrOJF&#10;W02NGub158flhFx+oZTOyqCTGIcdpm+0L6eZsnm/uV6MljZTPXXCXPev1+41Z6CFqDCaSGViIRHF&#10;pT/T3+ZaHX6OguPpF5gl+iOG2JiDcZbkpizecdikgHznZ/g4kFGdDjNkwiI1EO6dY3q9oUGoHovB&#10;9D4PLTPWPK9E6OZ9PjcOlaNhyg0ioQA0Tn65SWrk3Zd2CQI8rP+iec2m6PMosM4oIBVYXU2lg8BY&#10;UHw/8+Vd55h+0tdm7j1q5jh9zevZrCT3BVpkkMCYp98eZncz9SVR0agSbx242ApSj2NGGFvjEJ8Q&#10;CX1bkrs9V8SzKuw7shsnzRLJxEGjpC3MflJEzcLIJzZLXneSwKgGCYazZm09ZK7qOtvGOz+ByqmG&#10;Qndf7fjbT7LvJ2IJjO9w4bpQI2AYhdDKXpWWfSFaXgMnKScdlWPCur1mui9vkOiDSlSXS8WeSowU&#10;5zLrSwFV+GPoremlRSrZoNW0YxqoJLh+RJBpfUqESimDGlVdrLpy3efaFLcyOordwTOCOLxOgel5&#10;C9FfME+x3IczzJT1+2xOB7+fjWuFrx3AWAKjoUGBDUdlOXjCs0qfn5JlHpyy3q45olgHdfzUnM35&#10;s6opyoLz4AhWwzvZlTRKrinSSACNkquF2qdFJAakoHBsnxP0g7mgogHM13NROwfD4LlfXjtF1kDB&#10;Eq6aIEpDZb0kM+7fZIJrmxnWYKELEK+GZyewx+BOcG4bJykUh3X7MvqqV8ZkeosswzdrgxbIhVI0&#10;PzPPiP7ONZQeompuNLmdSCIHaDK13sWSnq3QdzrmBYk68FW24WZZq0r5hmjeQb9G2O+ogReh0DJ2&#10;RlpaUbEM2bq4CFjzgDeMu6TAaBiQfoH9W1+KCuHwHSlJG/dZq5TPy+MV1tCQ8/KEqIyuG1SD77Zp&#10;lDxDJJALNJ7y8DXd5nK9qjBoANQZ5OUn5paX43z6KDaZRSZU+NnZmSKkeNDv0KNFjZb3Y0ZtDyAF&#10;xizgpslolY6moMAUTFgdhb70M/STL8LPOpdWI6xT9zp5ReZ4uHhkIucmJI2Tkj8FUJe2mvaj6ljF&#10;HKoHdWRzyFLvo7/J5txz26aZyh/NimIslVcygUSWUjFclCthXJzF/i+vW08MFoYm8Wc6/5q+Z6PJ&#10;H6C0C3mFnhdonLy5s0zkc/EULSmoJ/+NFTCaJWBMfe68VJVYzBRu+L6ht5Jvl1LOQ7QwhaEiW5br&#10;Mtus3BtdQ6gxR67cbc6Q92UVMMLKveafNHme3cGjdpZK0pxQo2/PlRLOJ7wxsSR8tbUMgGqalh/P&#10;weqycb+8dgV+DoRqLQ61p/FTFzQwWnJ5okZJJ0KNUm6SEj1NaJZaDf3bvFs/X2iSZeWyIDAK/i90&#10;qNdzyukvUXWib+TbCd+YtDb88mw/OHuG++ES7EZf9aKU4H8JLaaUR43pWxLCuFL8o3igVca3g3uT&#10;II6a1fB9yD4wtRk4/TPjZ+yET0NILCYhhDL/mW/vpfeCbWY4s73kPu19g3wGTa2Ihe6Lt+uKA6tD&#10;b0+6JtSiRWEptZ8Imky5GcIbjxvcXrb/IjNy+U6zYFf0ZLzcYuqmA+aesZmmarfZeWJqF4LaqtFj&#10;rrkHNZ8O8amCVjTDa/U5KbBZyhFon3T0+c9LyfwM0Hjy+XYcp8mUj0NNkrLKtEuzr/H9y4BF5i+T&#10;1nhM3WCd2B5LdtjZm0wzSAT0Cyfj+L9zzlUOIw8t0b/OQyVKFLwvZi7zPpvP2xq595HLTS2oeb6w&#10;G37dfjzv4NDbSU/AiLhaSuAXiMaTq+Ahbw01nPwAPr8Bq2kEuAytdDsKdx947Bz0D+3mbrFrvB90&#10;4psu2PoYsnIF4/JsqDjOgvSDkQxG2r9es8dcaFcOTfoOv30Q5+zC/w3e/eC+mnz7gr3PtyfXkDsv&#10;QEy0GFMi9I4VakMU5MTQe6k//GPUSvNl1skrln6Q5svZh6Xac2FkxW+C/c9bSVmmEkcFGk3OgFA+&#10;hHD+jL74IvnFAuQtTKHQW6NKo+Y3L9Q0xQ7lU0UqlkIgKjAuo6BoApUmq7VNDDWZWhECKiIXLMBp&#10;RZOJ16OFZDw2JjM88XzQqj3htIR+C+1Q/T70py/JGQX4SaAJ+peWUw+tkDX1iSu4pEOjya/IEQX4&#10;SaJx8hYu116qZcoPobdSKsvWAvxk0WLJmRDaLlh118qWXwhCof8HP9bOgZmUv/8AAAAASUVORK5C&#10;YIJQSwECLQAUAAYACAAAACEAsYJntgoBAAATAgAAEwAAAAAAAAAAAAAAAAAAAAAAW0NvbnRlbnRf&#10;VHlwZXNdLnhtbFBLAQItABQABgAIAAAAIQA4/SH/1gAAAJQBAAALAAAAAAAAAAAAAAAAADsBAABf&#10;cmVscy8ucmVsc1BLAQItABQABgAIAAAAIQDnl77dyAMAAMMIAAAOAAAAAAAAAAAAAAAAADoCAABk&#10;cnMvZTJvRG9jLnhtbFBLAQItABQABgAIAAAAIQCqJg6+vAAAACEBAAAZAAAAAAAAAAAAAAAAAC4G&#10;AABkcnMvX3JlbHMvZTJvRG9jLnhtbC5yZWxzUEsBAi0AFAAGAAgAAAAhANUi4ujhAAAACgEAAA8A&#10;AAAAAAAAAAAAAAAAIQcAAGRycy9kb3ducmV2LnhtbFBLAQItAAoAAAAAAAAAIQD9EQ+yvjEAAL4x&#10;AAAUAAAAAAAAAAAAAAAAAC8IAABkcnMvbWVkaWEvaW1hZ2UxLnBuZ1BLBQYAAAAABgAGAHwBAAAf&#10;Og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2" o:spid="_x0000_s1027" type="#_x0000_t75" alt="מדינת ישראל" style="position:absolute;left:1524;width:4470;height:554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YLC3wAAAANsAAAAPAAAAZHJzL2Rvd25yZXYueG1sRE/fa8Iw&#10;EH4f+D+EE/a2phtDRm2UIQh92pgOfD2bM602l5pkbfffm8HAt/v4fl65nmwnBvKhdazgOctBENdO&#10;t2wUfO+3T28gQkTW2DkmBb8UYL2aPZRYaDfyFw27aEQK4VCggibGvpAy1A1ZDJnriRN3ct5iTNAb&#10;qT2OKdx28iXPF9Jiy6mhwZ42DdWX3Y9VcLTBnK+dqb3/3Iwf8eTyQ18p9Tif3pcgIk3xLv53VzrN&#10;f4W/X9IBcnUDAAD//wMAUEsBAi0AFAAGAAgAAAAhANvh9svuAAAAhQEAABMAAAAAAAAAAAAAAAAA&#10;AAAAAFtDb250ZW50X1R5cGVzXS54bWxQSwECLQAUAAYACAAAACEAWvQsW78AAAAVAQAACwAAAAAA&#10;AAAAAAAAAAAfAQAAX3JlbHMvLnJlbHNQSwECLQAUAAYACAAAACEAXGCwt8AAAADbAAAADwAAAAAA&#10;AAAAAAAAAAAHAgAAZHJzL2Rvd25yZXYueG1sUEsFBgAAAAADAAMAtwAAAPQCAAAAAA==&#10;">
                <v:imagedata r:id="rId2" o:title="מדינת ישראל"/>
                <v:path arrowok="t"/>
              </v:shape>
              <v:line id="Straight Connector 4" o:spid="_x0000_s1028" style="position:absolute;flip:x;visibility:visible;mso-wrap-style:square" from="0,0" to="31,525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5VLcxQAAANoAAAAPAAAAZHJzL2Rvd25yZXYueG1sRI9Ba8JA&#10;FITvQv/D8gredFOVtkZXKYJQeihqhPb4yL5mY7NvY3Y1sb/eFQoeh5n5hpkvO1uJMzW+dKzgaZiA&#10;IM6dLrlQsM/Wg1cQPiBrrByTggt5WC4eenNMtWt5S+ddKESEsE9RgQmhTqX0uSGLfuhq4uj9uMZi&#10;iLIppG6wjXBbyVGSPEuLJccFgzWtDOW/u5NVMH5J9KH7/io/zP5z83ecZqt2e1Cq/9i9zUAE6sI9&#10;/N9+1womcLsSb4BcXAEAAP//AwBQSwECLQAUAAYACAAAACEA2+H2y+4AAACFAQAAEwAAAAAAAAAA&#10;AAAAAAAAAAAAW0NvbnRlbnRfVHlwZXNdLnhtbFBLAQItABQABgAIAAAAIQBa9CxbvwAAABUBAAAL&#10;AAAAAAAAAAAAAAAAAB8BAABfcmVscy8ucmVsc1BLAQItABQABgAIAAAAIQAo5VLcxQAAANoAAAAP&#10;AAAAAAAAAAAAAAAAAAcCAABkcnMvZG93bnJldi54bWxQSwUGAAAAAAMAAwC3AAAA+QIAAAAA&#10;" strokecolor="#0088cd" strokeweight="3.5pt">
                <v:stroke joinstyle="miter"/>
              </v:line>
              <w10:wrap type="tight"/>
            </v:group>
          </w:pict>
        </mc:Fallback>
      </mc:AlternateContent>
    </w:r>
    <w:r>
      <w:rPr>
        <w:noProof/>
        <w:lang w:bidi="he-IL"/>
      </w:rPr>
      <mc:AlternateContent>
        <mc:Choice Requires="wps">
          <w:drawing>
            <wp:anchor distT="0" distB="0" distL="114300" distR="114300" simplePos="0" relativeHeight="251657216" behindDoc="1" locked="0" layoutInCell="1" allowOverlap="1" wp14:anchorId="16156D53" wp14:editId="4F0FC1DF">
              <wp:simplePos x="0" y="0"/>
              <wp:positionH relativeFrom="margin">
                <wp:posOffset>-114300</wp:posOffset>
              </wp:positionH>
              <wp:positionV relativeFrom="paragraph">
                <wp:posOffset>133350</wp:posOffset>
              </wp:positionV>
              <wp:extent cx="5641975" cy="1076325"/>
              <wp:effectExtent l="0" t="0" r="0" b="9525"/>
              <wp:wrapTight wrapText="bothSides">
                <wp:wrapPolygon edited="0">
                  <wp:start x="146" y="0"/>
                  <wp:lineTo x="146" y="21409"/>
                  <wp:lineTo x="21369" y="21409"/>
                  <wp:lineTo x="21369" y="0"/>
                  <wp:lineTo x="146" y="0"/>
                </wp:wrapPolygon>
              </wp:wrapTight>
              <wp:docPr id="3" name="Text Box 3"/>
              <wp:cNvGraphicFramePr/>
              <a:graphic xmlns:a="http://schemas.openxmlformats.org/drawingml/2006/main">
                <a:graphicData uri="http://schemas.microsoft.com/office/word/2010/wordprocessingShape">
                  <wps:wsp>
                    <wps:cNvSpPr txBox="1"/>
                    <wps:spPr>
                      <a:xfrm>
                        <a:off x="0" y="0"/>
                        <a:ext cx="5641975" cy="1076325"/>
                      </a:xfrm>
                      <a:prstGeom prst="rect">
                        <a:avLst/>
                      </a:prstGeom>
                      <a:noFill/>
                      <a:ln>
                        <a:noFill/>
                      </a:ln>
                      <a:effectLst/>
                    </wps:spPr>
                    <wps:style>
                      <a:lnRef idx="0">
                        <a:schemeClr val="accent1"/>
                      </a:lnRef>
                      <a:fillRef idx="0">
                        <a:schemeClr val="accent1"/>
                      </a:fillRef>
                      <a:effectRef idx="0">
                        <a:schemeClr val="accent1"/>
                      </a:effectRef>
                      <a:fontRef idx="minor">
                        <a:schemeClr val="dk1"/>
                      </a:fontRef>
                    </wps:style>
                    <wps:txbx>
                      <w:txbxContent>
                        <w:p w:rsidR="001B64FF" w:rsidRDefault="001B64FF" w:rsidP="00097D26">
                          <w:pPr>
                            <w:pStyle w:val="p1"/>
                            <w:bidi/>
                            <w:jc w:val="center"/>
                            <w:rPr>
                              <w:rFonts w:ascii="Tahoma" w:hAnsi="Tahoma" w:cs="Tahoma"/>
                              <w:b/>
                              <w:bCs/>
                              <w:sz w:val="20"/>
                              <w:szCs w:val="20"/>
                              <w:rtl/>
                              <w:lang w:bidi="he-IL"/>
                            </w:rPr>
                          </w:pPr>
                          <w:proofErr w:type="spellStart"/>
                          <w:r>
                            <w:rPr>
                              <w:rFonts w:ascii="Tahoma" w:eastAsia="Tahoma" w:hAnsi="Tahoma" w:cs="Tahoma" w:hint="cs"/>
                              <w:b/>
                              <w:bCs/>
                              <w:sz w:val="20"/>
                              <w:szCs w:val="20"/>
                              <w:rtl/>
                              <w:lang w:bidi="he-IL"/>
                            </w:rPr>
                            <w:t>מינהל</w:t>
                          </w:r>
                          <w:proofErr w:type="spellEnd"/>
                          <w:r>
                            <w:rPr>
                              <w:rFonts w:ascii="Tahoma" w:eastAsia="Tahoma" w:hAnsi="Tahoma" w:cs="Tahoma" w:hint="cs"/>
                              <w:b/>
                              <w:bCs/>
                              <w:sz w:val="20"/>
                              <w:szCs w:val="20"/>
                              <w:rtl/>
                              <w:lang w:bidi="he-IL"/>
                            </w:rPr>
                            <w:t xml:space="preserve"> סיוע לבתי המשפט </w:t>
                          </w:r>
                          <w:proofErr w:type="spellStart"/>
                          <w:r>
                            <w:rPr>
                              <w:rFonts w:ascii="Tahoma" w:eastAsia="Tahoma" w:hAnsi="Tahoma" w:cs="Tahoma" w:hint="cs"/>
                              <w:b/>
                              <w:bCs/>
                              <w:sz w:val="20"/>
                              <w:szCs w:val="20"/>
                              <w:rtl/>
                              <w:lang w:bidi="he-IL"/>
                            </w:rPr>
                            <w:t>ותקון</w:t>
                          </w:r>
                          <w:proofErr w:type="spellEnd"/>
                          <w:r>
                            <w:rPr>
                              <w:rFonts w:ascii="Tahoma" w:eastAsia="Tahoma" w:hAnsi="Tahoma" w:cs="Tahoma" w:hint="cs"/>
                              <w:b/>
                              <w:bCs/>
                              <w:sz w:val="20"/>
                              <w:szCs w:val="20"/>
                              <w:rtl/>
                              <w:lang w:bidi="he-IL"/>
                            </w:rPr>
                            <w:t xml:space="preserve"> | </w:t>
                          </w:r>
                          <w:r w:rsidRPr="003540B2">
                            <w:rPr>
                              <w:rFonts w:ascii="Tahoma" w:hAnsi="Tahoma" w:cs="Tahoma"/>
                              <w:b/>
                              <w:bCs/>
                              <w:sz w:val="20"/>
                              <w:szCs w:val="20"/>
                            </w:rPr>
                            <w:t>www.molsa.gov.il</w:t>
                          </w:r>
                          <w:r w:rsidRPr="003540B2">
                            <w:rPr>
                              <w:rStyle w:val="s1"/>
                              <w:rFonts w:ascii="Tahoma" w:hAnsi="Tahoma" w:cs="Tahoma"/>
                              <w:b/>
                              <w:bCs/>
                              <w:sz w:val="20"/>
                              <w:szCs w:val="20"/>
                              <w:rtl/>
                            </w:rPr>
                            <w:t xml:space="preserve"> | </w:t>
                          </w:r>
                          <w:r w:rsidRPr="003540B2">
                            <w:rPr>
                              <w:rFonts w:ascii="Tahoma" w:hAnsi="Tahoma" w:cs="Tahoma"/>
                              <w:b/>
                              <w:bCs/>
                              <w:sz w:val="20"/>
                              <w:szCs w:val="20"/>
                              <w:rtl/>
                              <w:lang w:bidi="he-IL"/>
                            </w:rPr>
                            <w:t>אתר ממשל זמין</w:t>
                          </w:r>
                          <w:r w:rsidRPr="003540B2">
                            <w:rPr>
                              <w:rFonts w:ascii="Tahoma" w:hAnsi="Tahoma" w:cs="Tahoma"/>
                              <w:b/>
                              <w:bCs/>
                              <w:sz w:val="20"/>
                              <w:szCs w:val="20"/>
                              <w:lang w:bidi="he-IL"/>
                            </w:rPr>
                            <w:t xml:space="preserve"> </w:t>
                          </w:r>
                          <w:r w:rsidRPr="003540B2">
                            <w:rPr>
                              <w:rFonts w:ascii="Tahoma" w:hAnsi="Tahoma" w:cs="Tahoma"/>
                              <w:b/>
                              <w:bCs/>
                              <w:sz w:val="20"/>
                              <w:szCs w:val="20"/>
                              <w:rtl/>
                              <w:lang w:bidi="he-IL"/>
                            </w:rPr>
                            <w:t xml:space="preserve">- </w:t>
                          </w:r>
                          <w:hyperlink r:id="rId3" w:history="1">
                            <w:r w:rsidRPr="00864E47">
                              <w:rPr>
                                <w:rStyle w:val="Hyperlink"/>
                                <w:rFonts w:ascii="Tahoma" w:hAnsi="Tahoma" w:cs="Tahoma"/>
                                <w:b/>
                                <w:bCs/>
                                <w:sz w:val="20"/>
                                <w:szCs w:val="20"/>
                              </w:rPr>
                              <w:t>www.gov.il</w:t>
                            </w:r>
                          </w:hyperlink>
                        </w:p>
                        <w:p w:rsidR="001B64FF" w:rsidRDefault="001B64FF" w:rsidP="00097D26">
                          <w:pPr>
                            <w:pStyle w:val="p1"/>
                            <w:bidi/>
                            <w:jc w:val="center"/>
                            <w:rPr>
                              <w:rFonts w:ascii="Tahoma" w:hAnsi="Tahoma" w:cs="Tahoma"/>
                              <w:b/>
                              <w:bCs/>
                              <w:sz w:val="20"/>
                              <w:szCs w:val="20"/>
                              <w:rtl/>
                              <w:lang w:bidi="he-IL"/>
                            </w:rPr>
                          </w:pPr>
                          <w:r>
                            <w:rPr>
                              <w:rFonts w:ascii="Tahoma" w:hAnsi="Tahoma" w:cs="Tahoma" w:hint="cs"/>
                              <w:b/>
                              <w:bCs/>
                              <w:sz w:val="20"/>
                              <w:szCs w:val="20"/>
                              <w:rtl/>
                              <w:lang w:bidi="he-IL"/>
                            </w:rPr>
                            <w:t>הנהלת המינהל</w:t>
                          </w:r>
                        </w:p>
                        <w:p w:rsidR="001B64FF" w:rsidRPr="008421B0" w:rsidRDefault="001B64FF" w:rsidP="00564591">
                          <w:pPr>
                            <w:pStyle w:val="p1"/>
                            <w:bidi/>
                            <w:jc w:val="center"/>
                            <w:rPr>
                              <w:rFonts w:ascii="Tahoma" w:hAnsi="Tahoma" w:cs="Tahoma"/>
                              <w:sz w:val="20"/>
                              <w:szCs w:val="20"/>
                              <w:rtl/>
                              <w:lang w:bidi="he-IL"/>
                            </w:rPr>
                          </w:pPr>
                          <w:r w:rsidRPr="008421B0">
                            <w:rPr>
                              <w:rFonts w:ascii="Tahoma" w:hAnsi="Tahoma" w:cs="Tahoma" w:hint="cs"/>
                              <w:sz w:val="20"/>
                              <w:szCs w:val="20"/>
                              <w:rtl/>
                              <w:lang w:bidi="he-IL"/>
                            </w:rPr>
                            <w:t xml:space="preserve">שירות מבחן לנוער </w:t>
                          </w:r>
                          <w:r w:rsidRPr="008421B0">
                            <w:rPr>
                              <w:rFonts w:ascii="Tahoma" w:hAnsi="Tahoma" w:cs="Tahoma"/>
                              <w:sz w:val="20"/>
                              <w:szCs w:val="20"/>
                              <w:rtl/>
                              <w:lang w:bidi="he-IL"/>
                            </w:rPr>
                            <w:t>|</w:t>
                          </w:r>
                          <w:r w:rsidRPr="008421B0">
                            <w:rPr>
                              <w:rFonts w:ascii="Tahoma" w:hAnsi="Tahoma" w:cs="Tahoma" w:hint="cs"/>
                              <w:sz w:val="20"/>
                              <w:szCs w:val="20"/>
                              <w:rtl/>
                              <w:lang w:bidi="he-IL"/>
                            </w:rPr>
                            <w:t xml:space="preserve"> שירות מבחן למבוגרים </w:t>
                          </w:r>
                          <w:r w:rsidRPr="008421B0">
                            <w:rPr>
                              <w:rFonts w:ascii="Tahoma" w:hAnsi="Tahoma" w:cs="Tahoma"/>
                              <w:sz w:val="20"/>
                              <w:szCs w:val="20"/>
                              <w:rtl/>
                              <w:lang w:bidi="he-IL"/>
                            </w:rPr>
                            <w:t>|</w:t>
                          </w:r>
                          <w:r w:rsidRPr="008421B0">
                            <w:rPr>
                              <w:rFonts w:ascii="Tahoma" w:hAnsi="Tahoma" w:cs="Tahoma" w:hint="cs"/>
                              <w:sz w:val="20"/>
                              <w:szCs w:val="20"/>
                              <w:rtl/>
                              <w:lang w:bidi="he-IL"/>
                            </w:rPr>
                            <w:t xml:space="preserve"> רשות חסות הנוער </w:t>
                          </w:r>
                          <w:r w:rsidRPr="008421B0">
                            <w:rPr>
                              <w:rFonts w:ascii="Tahoma" w:hAnsi="Tahoma" w:cs="Tahoma"/>
                              <w:sz w:val="20"/>
                              <w:szCs w:val="20"/>
                              <w:rtl/>
                              <w:lang w:bidi="he-IL"/>
                            </w:rPr>
                            <w:t>|</w:t>
                          </w:r>
                          <w:r w:rsidRPr="008421B0">
                            <w:rPr>
                              <w:rFonts w:ascii="Tahoma" w:hAnsi="Tahoma" w:cs="Tahoma" w:hint="cs"/>
                              <w:sz w:val="20"/>
                              <w:szCs w:val="20"/>
                              <w:rtl/>
                              <w:lang w:bidi="he-IL"/>
                            </w:rPr>
                            <w:t xml:space="preserve"> שירות חקירות ילדים וחקירות מיוחדות </w:t>
                          </w:r>
                          <w:r w:rsidRPr="008421B0">
                            <w:rPr>
                              <w:rFonts w:ascii="Tahoma" w:hAnsi="Tahoma" w:cs="Tahoma"/>
                              <w:sz w:val="20"/>
                              <w:szCs w:val="20"/>
                              <w:rtl/>
                              <w:lang w:bidi="he-IL"/>
                            </w:rPr>
                            <w:t>|</w:t>
                          </w:r>
                          <w:r w:rsidRPr="008421B0">
                            <w:rPr>
                              <w:rFonts w:ascii="Tahoma" w:hAnsi="Tahoma" w:cs="Tahoma" w:hint="cs"/>
                              <w:sz w:val="20"/>
                              <w:szCs w:val="20"/>
                              <w:rtl/>
                              <w:lang w:bidi="he-IL"/>
                            </w:rPr>
                            <w:t xml:space="preserve"> יחידות הסיוע לביהמ"ש לענייני משפחה ובתי הדין הרבניים </w:t>
                          </w:r>
                          <w:r w:rsidRPr="008421B0">
                            <w:rPr>
                              <w:rFonts w:ascii="Tahoma" w:hAnsi="Tahoma" w:cs="Tahoma"/>
                              <w:sz w:val="20"/>
                              <w:szCs w:val="20"/>
                              <w:rtl/>
                              <w:lang w:bidi="he-IL"/>
                            </w:rPr>
                            <w:t>|</w:t>
                          </w:r>
                          <w:r w:rsidRPr="008421B0">
                            <w:rPr>
                              <w:rFonts w:ascii="Tahoma" w:hAnsi="Tahoma" w:cs="Tahoma" w:hint="cs"/>
                              <w:sz w:val="20"/>
                              <w:szCs w:val="20"/>
                              <w:rtl/>
                              <w:lang w:bidi="he-IL"/>
                            </w:rPr>
                            <w:t xml:space="preserve"> שירות לטיפול בהתמכרויות </w:t>
                          </w:r>
                          <w:r w:rsidRPr="008421B0">
                            <w:rPr>
                              <w:rFonts w:ascii="Tahoma" w:hAnsi="Tahoma" w:cs="Tahoma"/>
                              <w:sz w:val="20"/>
                              <w:szCs w:val="20"/>
                              <w:rtl/>
                              <w:lang w:bidi="he-IL"/>
                            </w:rPr>
                            <w:t>|</w:t>
                          </w:r>
                          <w:r w:rsidRPr="008421B0">
                            <w:rPr>
                              <w:rFonts w:ascii="Tahoma" w:hAnsi="Tahoma" w:cs="Tahoma" w:hint="cs"/>
                              <w:sz w:val="20"/>
                              <w:szCs w:val="20"/>
                              <w:rtl/>
                              <w:lang w:bidi="he-IL"/>
                            </w:rPr>
                            <w:t xml:space="preserve"> שירות נוער, צעירות וצעירים </w:t>
                          </w:r>
                          <w:r w:rsidRPr="008421B0">
                            <w:rPr>
                              <w:rFonts w:ascii="Tahoma" w:hAnsi="Tahoma" w:cs="Tahoma"/>
                              <w:sz w:val="20"/>
                              <w:szCs w:val="20"/>
                              <w:rtl/>
                              <w:lang w:bidi="he-IL"/>
                            </w:rPr>
                            <w:t>|</w:t>
                          </w:r>
                          <w:r w:rsidRPr="008421B0">
                            <w:rPr>
                              <w:rFonts w:ascii="Tahoma" w:hAnsi="Tahoma" w:cs="Tahoma" w:hint="cs"/>
                              <w:sz w:val="20"/>
                              <w:szCs w:val="20"/>
                              <w:rtl/>
                              <w:lang w:bidi="he-IL"/>
                            </w:rPr>
                            <w:t xml:space="preserve"> שירות שיקום נוער</w:t>
                          </w:r>
                        </w:p>
                        <w:p w:rsidR="001B64FF" w:rsidRPr="003540B2" w:rsidRDefault="001B64FF" w:rsidP="00097D26">
                          <w:pPr>
                            <w:pStyle w:val="p1"/>
                            <w:bidi/>
                            <w:jc w:val="center"/>
                            <w:rPr>
                              <w:rFonts w:ascii="Tahoma" w:hAnsi="Tahoma" w:cs="Tahoma"/>
                              <w:b/>
                              <w:bCs/>
                              <w:sz w:val="20"/>
                              <w:szCs w:val="20"/>
                              <w:rtl/>
                            </w:rPr>
                          </w:pPr>
                          <w:r>
                            <w:rPr>
                              <w:rFonts w:ascii="Tahoma" w:hAnsi="Tahoma" w:cs="Tahoma" w:hint="cs"/>
                              <w:b/>
                              <w:bCs/>
                              <w:sz w:val="20"/>
                              <w:szCs w:val="20"/>
                              <w:rtl/>
                              <w:lang w:bidi="he-IL"/>
                            </w:rPr>
                            <w:t>רח' ירמיהו 39 מגדלי הבירה</w:t>
                          </w:r>
                          <w:r w:rsidRPr="003540B2">
                            <w:rPr>
                              <w:rFonts w:ascii="Tahoma" w:hAnsi="Tahoma" w:cs="Tahoma"/>
                              <w:b/>
                              <w:bCs/>
                              <w:sz w:val="20"/>
                              <w:szCs w:val="20"/>
                              <w:rtl/>
                              <w:lang w:bidi="he-IL"/>
                            </w:rPr>
                            <w:t xml:space="preserve">, </w:t>
                          </w:r>
                          <w:r>
                            <w:rPr>
                              <w:rFonts w:ascii="Tahoma" w:hAnsi="Tahoma" w:cs="Tahoma" w:hint="cs"/>
                              <w:b/>
                              <w:bCs/>
                              <w:sz w:val="20"/>
                              <w:szCs w:val="20"/>
                              <w:rtl/>
                              <w:lang w:bidi="he-IL"/>
                            </w:rPr>
                            <w:t>ירושלים</w:t>
                          </w:r>
                          <w:r w:rsidRPr="003540B2">
                            <w:rPr>
                              <w:rFonts w:ascii="Tahoma" w:hAnsi="Tahoma" w:cs="Tahoma"/>
                              <w:b/>
                              <w:bCs/>
                              <w:sz w:val="20"/>
                              <w:szCs w:val="20"/>
                              <w:rtl/>
                              <w:lang w:bidi="he-IL"/>
                            </w:rPr>
                            <w:t xml:space="preserve">| טל. </w:t>
                          </w:r>
                          <w:r>
                            <w:rPr>
                              <w:rFonts w:ascii="Tahoma" w:hAnsi="Tahoma" w:cs="Tahoma" w:hint="cs"/>
                              <w:b/>
                              <w:bCs/>
                              <w:sz w:val="20"/>
                              <w:szCs w:val="20"/>
                              <w:rtl/>
                              <w:lang w:bidi="he-IL"/>
                            </w:rPr>
                            <w:t>02-5085800/871</w:t>
                          </w:r>
                          <w:r w:rsidRPr="003540B2">
                            <w:rPr>
                              <w:rFonts w:ascii="Tahoma" w:hAnsi="Tahoma" w:cs="Tahoma"/>
                              <w:b/>
                              <w:bCs/>
                              <w:sz w:val="20"/>
                              <w:szCs w:val="20"/>
                              <w:rtl/>
                              <w:lang w:bidi="he-IL"/>
                            </w:rPr>
                            <w:t xml:space="preserve">| פקס. </w:t>
                          </w:r>
                          <w:r>
                            <w:rPr>
                              <w:rFonts w:ascii="Tahoma" w:hAnsi="Tahoma" w:cs="Tahoma" w:hint="cs"/>
                              <w:b/>
                              <w:bCs/>
                              <w:sz w:val="20"/>
                              <w:szCs w:val="20"/>
                              <w:rtl/>
                              <w:lang w:bidi="he-IL"/>
                            </w:rPr>
                            <w:t>02-5085970</w:t>
                          </w:r>
                        </w:p>
                        <w:p w:rsidR="001B64FF" w:rsidRPr="003540B2" w:rsidRDefault="001B64FF" w:rsidP="00097D26">
                          <w:pPr>
                            <w:jc w:val="center"/>
                            <w:rPr>
                              <w:rFonts w:ascii="Tahoma" w:hAnsi="Tahoma" w:cs="Tahoma"/>
                              <w:b/>
                              <w:bCs/>
                              <w:sz w:val="20"/>
                              <w:szCs w:val="20"/>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cx1="http://schemas.microsoft.com/office/drawing/2015/9/8/chartex">
          <w:pict>
            <v:shapetype w14:anchorId="16156D53" id="_x0000_t202" coordsize="21600,21600" o:spt="202" path="m,l,21600r21600,l21600,xe">
              <v:stroke joinstyle="miter"/>
              <v:path gradientshapeok="t" o:connecttype="rect"/>
            </v:shapetype>
            <v:shape id="Text Box 3" o:spid="_x0000_s1026" type="#_x0000_t202" style="position:absolute;left:0;text-align:left;margin-left:-9pt;margin-top:10.5pt;width:444.25pt;height:84.75pt;z-index:-25165926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PgpeAIAAFoFAAAOAAAAZHJzL2Uyb0RvYy54bWysVE1v2zAMvQ/YfxB0X53Pdg3qFFmLDgOK&#10;tlg79KzIUmJMEjWJiZ39+lGyk2bdLh12sSnykSIfSV1cttawrQqxBlfy4cmAM+UkVLVblfzb082H&#10;j5xFFK4SBpwq+U5Ffjl//+6i8TM1gjWYSgVGQVycNb7ka0Q/K4oo18qKeAJeOTJqCFYgHcOqqIJo&#10;KLo1xWgwOC0aCJUPIFWMpL3ujHye42utJN5rHRUyU3LKDfM35O8yfYv5hZitgvDrWvZpiH/Iwora&#10;0aWHUNcCBduE+o9QtpYBImg8kWAL0LqWKtdA1QwHr6p5XAuvci1ETvQHmuL/Cyvvtg+B1VXJx5w5&#10;YalFT6pF9glaNk7sND7OCPToCYYtqanLe30kZSq61cGmP5XDyE487w7cpmCSlNPTyfD8bMqZJNtw&#10;cHY6Hk1TnOLF3YeInxVYloSSB2pe5lRsbyN20D0k3ebgpjYmN9C43xQUs9OoPAG9d6qkyzhLuDMq&#10;eRn3VWliICeeFHn21JUJbCtoaoSUymGuOccldEJpuvstjj0+uXZZvcX54JFvBocHZ1s7CJmlV2lX&#10;3/cp6w5PVB/VnURsl23f4SVUO2pwgG5Bopc3NTXhVkR8EIE2gnpKW4739NEGmpJDL3G2hvDzb/qE&#10;p0ElK2cNbVjJ44+NCIoz88XRCJ8PJ5O0kvkwmZ6N6BCOLctji9vYK6B2DOk98TKLCY9mL+oA9pke&#10;g0W6lUzCSbq75LgXr7Dbe3pMpFosMoiW0Au8dY9eptCJ3jRiT+2zCL6fQ6QRvoP9LorZq3HssMnT&#10;wWKDoOs8q4ngjtWeeFrgPO39Y5NeiONzRr08ifNfAAAA//8DAFBLAwQUAAYACAAAACEAK+Ds/d4A&#10;AAAKAQAADwAAAGRycy9kb3ducmV2LnhtbEyPT0/DMAzF70h8h8hI3LakE4OuNJ0QiCuI8Ufi5jVe&#10;W9E4VZOt5dtjTnCyrff0/Hvldva9OtEYu8AWsqUBRVwH13Fj4e31cZGDignZYR+YLHxThG11flZi&#10;4cLEL3TapUZJCMcCLbQpDYXWsW7JY1yGgVi0Qxg9JjnHRrsRJwn3vV4Zc609diwfWhzovqX6a3f0&#10;Ft6fDp8fV+a5efDrYQqz0ew32trLi/nuFlSiOf2Z4Rdf0KESpn04souqt7DIcumSLKwymWLIb8wa&#10;1F6cG1l0Ver/FaofAAAA//8DAFBLAQItABQABgAIAAAAIQC2gziS/gAAAOEBAAATAAAAAAAAAAAA&#10;AAAAAAAAAABbQ29udGVudF9UeXBlc10ueG1sUEsBAi0AFAAGAAgAAAAhADj9If/WAAAAlAEAAAsA&#10;AAAAAAAAAAAAAAAALwEAAF9yZWxzLy5yZWxzUEsBAi0AFAAGAAgAAAAhAH7A+Cl4AgAAWgUAAA4A&#10;AAAAAAAAAAAAAAAALgIAAGRycy9lMm9Eb2MueG1sUEsBAi0AFAAGAAgAAAAhACvg7P3eAAAACgEA&#10;AA8AAAAAAAAAAAAAAAAA0gQAAGRycy9kb3ducmV2LnhtbFBLBQYAAAAABAAEAPMAAADdBQAAAAA=&#10;" filled="f" stroked="f">
              <v:textbox>
                <w:txbxContent>
                  <w:p w:rsidR="001B64FF" w:rsidRDefault="001B64FF" w:rsidP="00097D26">
                    <w:pPr>
                      <w:pStyle w:val="p1"/>
                      <w:bidi/>
                      <w:jc w:val="center"/>
                      <w:rPr>
                        <w:rFonts w:ascii="Tahoma" w:hAnsi="Tahoma" w:cs="Tahoma"/>
                        <w:b/>
                        <w:bCs/>
                        <w:sz w:val="20"/>
                        <w:szCs w:val="20"/>
                        <w:rtl/>
                        <w:lang w:bidi="he-IL"/>
                      </w:rPr>
                    </w:pPr>
                    <w:r>
                      <w:rPr>
                        <w:rFonts w:ascii="Tahoma" w:eastAsia="Tahoma" w:hAnsi="Tahoma" w:cs="Tahoma" w:hint="cs"/>
                        <w:b/>
                        <w:bCs/>
                        <w:sz w:val="20"/>
                        <w:szCs w:val="20"/>
                        <w:rtl/>
                        <w:lang w:bidi="he-IL"/>
                      </w:rPr>
                      <w:t xml:space="preserve">מינהל סיוע לבתי המשפט ותקון | </w:t>
                    </w:r>
                    <w:r w:rsidRPr="003540B2">
                      <w:rPr>
                        <w:rFonts w:ascii="Tahoma" w:hAnsi="Tahoma" w:cs="Tahoma"/>
                        <w:b/>
                        <w:bCs/>
                        <w:sz w:val="20"/>
                        <w:szCs w:val="20"/>
                      </w:rPr>
                      <w:t>www.molsa.gov.il</w:t>
                    </w:r>
                    <w:r w:rsidRPr="003540B2">
                      <w:rPr>
                        <w:rStyle w:val="s1"/>
                        <w:rFonts w:ascii="Tahoma" w:hAnsi="Tahoma" w:cs="Tahoma"/>
                        <w:b/>
                        <w:bCs/>
                        <w:sz w:val="20"/>
                        <w:szCs w:val="20"/>
                        <w:rtl/>
                      </w:rPr>
                      <w:t xml:space="preserve"> | </w:t>
                    </w:r>
                    <w:r w:rsidRPr="003540B2">
                      <w:rPr>
                        <w:rFonts w:ascii="Tahoma" w:hAnsi="Tahoma" w:cs="Tahoma"/>
                        <w:b/>
                        <w:bCs/>
                        <w:sz w:val="20"/>
                        <w:szCs w:val="20"/>
                        <w:rtl/>
                        <w:lang w:bidi="he-IL"/>
                      </w:rPr>
                      <w:t>אתר ממשל זמין</w:t>
                    </w:r>
                    <w:r w:rsidRPr="003540B2">
                      <w:rPr>
                        <w:rFonts w:ascii="Tahoma" w:hAnsi="Tahoma" w:cs="Tahoma"/>
                        <w:b/>
                        <w:bCs/>
                        <w:sz w:val="20"/>
                        <w:szCs w:val="20"/>
                        <w:lang w:bidi="he-IL"/>
                      </w:rPr>
                      <w:t xml:space="preserve"> </w:t>
                    </w:r>
                    <w:r w:rsidRPr="003540B2">
                      <w:rPr>
                        <w:rFonts w:ascii="Tahoma" w:hAnsi="Tahoma" w:cs="Tahoma"/>
                        <w:b/>
                        <w:bCs/>
                        <w:sz w:val="20"/>
                        <w:szCs w:val="20"/>
                        <w:rtl/>
                        <w:lang w:bidi="he-IL"/>
                      </w:rPr>
                      <w:t xml:space="preserve">- </w:t>
                    </w:r>
                    <w:hyperlink r:id="rId4" w:history="1">
                      <w:r w:rsidRPr="00864E47">
                        <w:rPr>
                          <w:rStyle w:val="Hyperlink"/>
                          <w:rFonts w:ascii="Tahoma" w:hAnsi="Tahoma" w:cs="Tahoma"/>
                          <w:b/>
                          <w:bCs/>
                          <w:sz w:val="20"/>
                          <w:szCs w:val="20"/>
                        </w:rPr>
                        <w:t>www.gov.il</w:t>
                      </w:r>
                    </w:hyperlink>
                  </w:p>
                  <w:p w:rsidR="001B64FF" w:rsidRDefault="001B64FF" w:rsidP="00097D26">
                    <w:pPr>
                      <w:pStyle w:val="p1"/>
                      <w:bidi/>
                      <w:jc w:val="center"/>
                      <w:rPr>
                        <w:rFonts w:ascii="Tahoma" w:hAnsi="Tahoma" w:cs="Tahoma"/>
                        <w:b/>
                        <w:bCs/>
                        <w:sz w:val="20"/>
                        <w:szCs w:val="20"/>
                        <w:rtl/>
                        <w:lang w:bidi="he-IL"/>
                      </w:rPr>
                    </w:pPr>
                    <w:r>
                      <w:rPr>
                        <w:rFonts w:ascii="Tahoma" w:hAnsi="Tahoma" w:cs="Tahoma" w:hint="cs"/>
                        <w:b/>
                        <w:bCs/>
                        <w:sz w:val="20"/>
                        <w:szCs w:val="20"/>
                        <w:rtl/>
                        <w:lang w:bidi="he-IL"/>
                      </w:rPr>
                      <w:t>הנהלת המינהל</w:t>
                    </w:r>
                  </w:p>
                  <w:p w:rsidR="001B64FF" w:rsidRPr="008421B0" w:rsidRDefault="001B64FF" w:rsidP="00564591">
                    <w:pPr>
                      <w:pStyle w:val="p1"/>
                      <w:bidi/>
                      <w:jc w:val="center"/>
                      <w:rPr>
                        <w:rFonts w:ascii="Tahoma" w:hAnsi="Tahoma" w:cs="Tahoma"/>
                        <w:sz w:val="20"/>
                        <w:szCs w:val="20"/>
                        <w:rtl/>
                        <w:lang w:bidi="he-IL"/>
                      </w:rPr>
                    </w:pPr>
                    <w:r w:rsidRPr="008421B0">
                      <w:rPr>
                        <w:rFonts w:ascii="Tahoma" w:hAnsi="Tahoma" w:cs="Tahoma" w:hint="cs"/>
                        <w:sz w:val="20"/>
                        <w:szCs w:val="20"/>
                        <w:rtl/>
                        <w:lang w:bidi="he-IL"/>
                      </w:rPr>
                      <w:t xml:space="preserve">שירות מבחן לנוער </w:t>
                    </w:r>
                    <w:r w:rsidRPr="008421B0">
                      <w:rPr>
                        <w:rFonts w:ascii="Tahoma" w:hAnsi="Tahoma" w:cs="Tahoma"/>
                        <w:sz w:val="20"/>
                        <w:szCs w:val="20"/>
                        <w:rtl/>
                        <w:lang w:bidi="he-IL"/>
                      </w:rPr>
                      <w:t>|</w:t>
                    </w:r>
                    <w:r w:rsidRPr="008421B0">
                      <w:rPr>
                        <w:rFonts w:ascii="Tahoma" w:hAnsi="Tahoma" w:cs="Tahoma" w:hint="cs"/>
                        <w:sz w:val="20"/>
                        <w:szCs w:val="20"/>
                        <w:rtl/>
                        <w:lang w:bidi="he-IL"/>
                      </w:rPr>
                      <w:t xml:space="preserve"> שירות מבחן למבוגרים </w:t>
                    </w:r>
                    <w:r w:rsidRPr="008421B0">
                      <w:rPr>
                        <w:rFonts w:ascii="Tahoma" w:hAnsi="Tahoma" w:cs="Tahoma"/>
                        <w:sz w:val="20"/>
                        <w:szCs w:val="20"/>
                        <w:rtl/>
                        <w:lang w:bidi="he-IL"/>
                      </w:rPr>
                      <w:t>|</w:t>
                    </w:r>
                    <w:r w:rsidRPr="008421B0">
                      <w:rPr>
                        <w:rFonts w:ascii="Tahoma" w:hAnsi="Tahoma" w:cs="Tahoma" w:hint="cs"/>
                        <w:sz w:val="20"/>
                        <w:szCs w:val="20"/>
                        <w:rtl/>
                        <w:lang w:bidi="he-IL"/>
                      </w:rPr>
                      <w:t xml:space="preserve"> רשות חסות הנוער </w:t>
                    </w:r>
                    <w:r w:rsidRPr="008421B0">
                      <w:rPr>
                        <w:rFonts w:ascii="Tahoma" w:hAnsi="Tahoma" w:cs="Tahoma"/>
                        <w:sz w:val="20"/>
                        <w:szCs w:val="20"/>
                        <w:rtl/>
                        <w:lang w:bidi="he-IL"/>
                      </w:rPr>
                      <w:t>|</w:t>
                    </w:r>
                    <w:r w:rsidRPr="008421B0">
                      <w:rPr>
                        <w:rFonts w:ascii="Tahoma" w:hAnsi="Tahoma" w:cs="Tahoma" w:hint="cs"/>
                        <w:sz w:val="20"/>
                        <w:szCs w:val="20"/>
                        <w:rtl/>
                        <w:lang w:bidi="he-IL"/>
                      </w:rPr>
                      <w:t xml:space="preserve"> שירות חקירות ילדים וחקירות מיוחדות </w:t>
                    </w:r>
                    <w:r w:rsidRPr="008421B0">
                      <w:rPr>
                        <w:rFonts w:ascii="Tahoma" w:hAnsi="Tahoma" w:cs="Tahoma"/>
                        <w:sz w:val="20"/>
                        <w:szCs w:val="20"/>
                        <w:rtl/>
                        <w:lang w:bidi="he-IL"/>
                      </w:rPr>
                      <w:t>|</w:t>
                    </w:r>
                    <w:r w:rsidRPr="008421B0">
                      <w:rPr>
                        <w:rFonts w:ascii="Tahoma" w:hAnsi="Tahoma" w:cs="Tahoma" w:hint="cs"/>
                        <w:sz w:val="20"/>
                        <w:szCs w:val="20"/>
                        <w:rtl/>
                        <w:lang w:bidi="he-IL"/>
                      </w:rPr>
                      <w:t xml:space="preserve"> יחידות הסיוע לביהמ"ש לענייני משפחה ובתי הדין הרבניים </w:t>
                    </w:r>
                    <w:r w:rsidRPr="008421B0">
                      <w:rPr>
                        <w:rFonts w:ascii="Tahoma" w:hAnsi="Tahoma" w:cs="Tahoma"/>
                        <w:sz w:val="20"/>
                        <w:szCs w:val="20"/>
                        <w:rtl/>
                        <w:lang w:bidi="he-IL"/>
                      </w:rPr>
                      <w:t>|</w:t>
                    </w:r>
                    <w:r w:rsidRPr="008421B0">
                      <w:rPr>
                        <w:rFonts w:ascii="Tahoma" w:hAnsi="Tahoma" w:cs="Tahoma" w:hint="cs"/>
                        <w:sz w:val="20"/>
                        <w:szCs w:val="20"/>
                        <w:rtl/>
                        <w:lang w:bidi="he-IL"/>
                      </w:rPr>
                      <w:t xml:space="preserve"> שירות לטיפול בהתמכרויות </w:t>
                    </w:r>
                    <w:r w:rsidRPr="008421B0">
                      <w:rPr>
                        <w:rFonts w:ascii="Tahoma" w:hAnsi="Tahoma" w:cs="Tahoma"/>
                        <w:sz w:val="20"/>
                        <w:szCs w:val="20"/>
                        <w:rtl/>
                        <w:lang w:bidi="he-IL"/>
                      </w:rPr>
                      <w:t>|</w:t>
                    </w:r>
                    <w:r w:rsidRPr="008421B0">
                      <w:rPr>
                        <w:rFonts w:ascii="Tahoma" w:hAnsi="Tahoma" w:cs="Tahoma" w:hint="cs"/>
                        <w:sz w:val="20"/>
                        <w:szCs w:val="20"/>
                        <w:rtl/>
                        <w:lang w:bidi="he-IL"/>
                      </w:rPr>
                      <w:t xml:space="preserve"> שירות נוער, צעירות וצעירים </w:t>
                    </w:r>
                    <w:r w:rsidRPr="008421B0">
                      <w:rPr>
                        <w:rFonts w:ascii="Tahoma" w:hAnsi="Tahoma" w:cs="Tahoma"/>
                        <w:sz w:val="20"/>
                        <w:szCs w:val="20"/>
                        <w:rtl/>
                        <w:lang w:bidi="he-IL"/>
                      </w:rPr>
                      <w:t>|</w:t>
                    </w:r>
                    <w:r w:rsidRPr="008421B0">
                      <w:rPr>
                        <w:rFonts w:ascii="Tahoma" w:hAnsi="Tahoma" w:cs="Tahoma" w:hint="cs"/>
                        <w:sz w:val="20"/>
                        <w:szCs w:val="20"/>
                        <w:rtl/>
                        <w:lang w:bidi="he-IL"/>
                      </w:rPr>
                      <w:t xml:space="preserve"> שירות שיקום נוער</w:t>
                    </w:r>
                  </w:p>
                  <w:p w:rsidR="001B64FF" w:rsidRPr="003540B2" w:rsidRDefault="001B64FF" w:rsidP="00097D26">
                    <w:pPr>
                      <w:pStyle w:val="p1"/>
                      <w:bidi/>
                      <w:jc w:val="center"/>
                      <w:rPr>
                        <w:rFonts w:ascii="Tahoma" w:hAnsi="Tahoma" w:cs="Tahoma"/>
                        <w:b/>
                        <w:bCs/>
                        <w:sz w:val="20"/>
                        <w:szCs w:val="20"/>
                        <w:rtl/>
                      </w:rPr>
                    </w:pPr>
                    <w:r>
                      <w:rPr>
                        <w:rFonts w:ascii="Tahoma" w:hAnsi="Tahoma" w:cs="Tahoma" w:hint="cs"/>
                        <w:b/>
                        <w:bCs/>
                        <w:sz w:val="20"/>
                        <w:szCs w:val="20"/>
                        <w:rtl/>
                        <w:lang w:bidi="he-IL"/>
                      </w:rPr>
                      <w:t>רח' ירמיהו 39 מגדלי הבירה</w:t>
                    </w:r>
                    <w:r w:rsidRPr="003540B2">
                      <w:rPr>
                        <w:rFonts w:ascii="Tahoma" w:hAnsi="Tahoma" w:cs="Tahoma"/>
                        <w:b/>
                        <w:bCs/>
                        <w:sz w:val="20"/>
                        <w:szCs w:val="20"/>
                        <w:rtl/>
                        <w:lang w:bidi="he-IL"/>
                      </w:rPr>
                      <w:t xml:space="preserve">, </w:t>
                    </w:r>
                    <w:r>
                      <w:rPr>
                        <w:rFonts w:ascii="Tahoma" w:hAnsi="Tahoma" w:cs="Tahoma" w:hint="cs"/>
                        <w:b/>
                        <w:bCs/>
                        <w:sz w:val="20"/>
                        <w:szCs w:val="20"/>
                        <w:rtl/>
                        <w:lang w:bidi="he-IL"/>
                      </w:rPr>
                      <w:t>ירושלים</w:t>
                    </w:r>
                    <w:r w:rsidRPr="003540B2">
                      <w:rPr>
                        <w:rFonts w:ascii="Tahoma" w:hAnsi="Tahoma" w:cs="Tahoma"/>
                        <w:b/>
                        <w:bCs/>
                        <w:sz w:val="20"/>
                        <w:szCs w:val="20"/>
                        <w:rtl/>
                        <w:lang w:bidi="he-IL"/>
                      </w:rPr>
                      <w:t xml:space="preserve">| טל. </w:t>
                    </w:r>
                    <w:r>
                      <w:rPr>
                        <w:rFonts w:ascii="Tahoma" w:hAnsi="Tahoma" w:cs="Tahoma" w:hint="cs"/>
                        <w:b/>
                        <w:bCs/>
                        <w:sz w:val="20"/>
                        <w:szCs w:val="20"/>
                        <w:rtl/>
                        <w:lang w:bidi="he-IL"/>
                      </w:rPr>
                      <w:t>02-5085800/871</w:t>
                    </w:r>
                    <w:r w:rsidRPr="003540B2">
                      <w:rPr>
                        <w:rFonts w:ascii="Tahoma" w:hAnsi="Tahoma" w:cs="Tahoma"/>
                        <w:b/>
                        <w:bCs/>
                        <w:sz w:val="20"/>
                        <w:szCs w:val="20"/>
                        <w:rtl/>
                        <w:lang w:bidi="he-IL"/>
                      </w:rPr>
                      <w:t xml:space="preserve">| פקס. </w:t>
                    </w:r>
                    <w:r>
                      <w:rPr>
                        <w:rFonts w:ascii="Tahoma" w:hAnsi="Tahoma" w:cs="Tahoma" w:hint="cs"/>
                        <w:b/>
                        <w:bCs/>
                        <w:sz w:val="20"/>
                        <w:szCs w:val="20"/>
                        <w:rtl/>
                        <w:lang w:bidi="he-IL"/>
                      </w:rPr>
                      <w:t>02-5085970</w:t>
                    </w:r>
                  </w:p>
                  <w:p w:rsidR="001B64FF" w:rsidRPr="003540B2" w:rsidRDefault="001B64FF" w:rsidP="00097D26">
                    <w:pPr>
                      <w:jc w:val="center"/>
                      <w:rPr>
                        <w:rFonts w:ascii="Tahoma" w:hAnsi="Tahoma" w:cs="Tahoma"/>
                        <w:b/>
                        <w:bCs/>
                        <w:sz w:val="20"/>
                        <w:szCs w:val="20"/>
                      </w:rPr>
                    </w:pPr>
                  </w:p>
                </w:txbxContent>
              </v:textbox>
              <w10:wrap type="tight" anchorx="margin"/>
            </v:shape>
          </w:pict>
        </mc:Fallback>
      </mc:AlternateContent>
    </w:r>
  </w:p>
  <w:p w:rsidR="001B64FF" w:rsidRDefault="001B64FF" w:rsidP="00040BFF">
    <w:pPr>
      <w:pStyle w:val="a5"/>
      <w:tabs>
        <w:tab w:val="clear" w:pos="4153"/>
        <w:tab w:val="clear" w:pos="8306"/>
        <w:tab w:val="center" w:pos="7491"/>
      </w:tabs>
      <w:bidi/>
      <w:spacing w:before="480"/>
      <w:ind w:right="471"/>
      <w:rPr>
        <w:lang w:bidi="he-IL"/>
      </w:rP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247C02" w:rsidRDefault="00247C02" w:rsidP="002230AE">
      <w:r>
        <w:separator/>
      </w:r>
    </w:p>
  </w:footnote>
  <w:footnote w:type="continuationSeparator" w:id="0">
    <w:p w:rsidR="00247C02" w:rsidRDefault="00247C02" w:rsidP="002230AE">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B64FF" w:rsidRDefault="001B64FF" w:rsidP="009E36E7">
    <w:pPr>
      <w:pStyle w:val="a3"/>
      <w:tabs>
        <w:tab w:val="clear" w:pos="4153"/>
        <w:tab w:val="clear" w:pos="8306"/>
        <w:tab w:val="center" w:pos="4596"/>
        <w:tab w:val="right" w:pos="9855"/>
      </w:tabs>
      <w:ind w:left="-663" w:right="611"/>
      <w:jc w:val="right"/>
    </w:pPr>
    <w:r>
      <w:rPr>
        <w:noProof/>
        <w:lang w:bidi="he-IL"/>
      </w:rPr>
      <w:drawing>
        <wp:anchor distT="0" distB="0" distL="114300" distR="114300" simplePos="0" relativeHeight="251658240" behindDoc="1" locked="0" layoutInCell="1" allowOverlap="1" wp14:anchorId="77F7D3F9" wp14:editId="798BE393">
          <wp:simplePos x="0" y="0"/>
          <wp:positionH relativeFrom="margin">
            <wp:align>right</wp:align>
          </wp:positionH>
          <wp:positionV relativeFrom="paragraph">
            <wp:posOffset>-175260</wp:posOffset>
          </wp:positionV>
          <wp:extent cx="2753995" cy="657860"/>
          <wp:effectExtent l="0" t="0" r="8255" b="8890"/>
          <wp:wrapTight wrapText="bothSides">
            <wp:wrapPolygon edited="0">
              <wp:start x="0" y="0"/>
              <wp:lineTo x="0" y="21266"/>
              <wp:lineTo x="21515" y="21266"/>
              <wp:lineTo x="21515" y="0"/>
              <wp:lineTo x="0" y="0"/>
            </wp:wrapPolygon>
          </wp:wrapTight>
          <wp:docPr id="11" name="תמונה 11" descr="משרד העבודה, הרווחה והשירותים החברתיים.&#10;חוסן חברתי לישראל." title="לוגו משרד העבודה הרווחה והשירותים החברתיי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ת לוגו רקע לבן.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2753995" cy="657860"/>
                  </a:xfrm>
                  <a:prstGeom prst="rect">
                    <a:avLst/>
                  </a:prstGeom>
                </pic:spPr>
              </pic:pic>
            </a:graphicData>
          </a:graphic>
          <wp14:sizeRelH relativeFrom="page">
            <wp14:pctWidth>0</wp14:pctWidth>
          </wp14:sizeRelH>
          <wp14:sizeRelV relativeFrom="page">
            <wp14:pctHeight>0</wp14:pctHeight>
          </wp14:sizeRelV>
        </wp:anchor>
      </w:drawing>
    </w:r>
    <w:r>
      <w:tab/>
    </w:r>
    <w:r>
      <w:tab/>
    </w:r>
  </w:p>
  <w:p w:rsidR="001B64FF" w:rsidRDefault="001B64FF" w:rsidP="00B34C8D">
    <w:pPr>
      <w:pStyle w:val="a3"/>
      <w:tabs>
        <w:tab w:val="clear" w:pos="4153"/>
        <w:tab w:val="clear" w:pos="8306"/>
        <w:tab w:val="center" w:pos="4596"/>
        <w:tab w:val="right" w:pos="9855"/>
      </w:tabs>
      <w:ind w:left="-663" w:right="611"/>
    </w:pPr>
  </w:p>
  <w:p w:rsidR="001B64FF" w:rsidRDefault="001B64FF" w:rsidP="00B34C8D">
    <w:pPr>
      <w:pStyle w:val="a3"/>
      <w:tabs>
        <w:tab w:val="clear" w:pos="4153"/>
        <w:tab w:val="clear" w:pos="8306"/>
        <w:tab w:val="center" w:pos="4596"/>
        <w:tab w:val="right" w:pos="9855"/>
      </w:tabs>
      <w:ind w:left="-663" w:right="611"/>
    </w:pPr>
  </w:p>
  <w:p w:rsidR="001B64FF" w:rsidRDefault="001B64FF" w:rsidP="00B34C8D">
    <w:pPr>
      <w:pStyle w:val="a3"/>
      <w:tabs>
        <w:tab w:val="clear" w:pos="4153"/>
        <w:tab w:val="clear" w:pos="8306"/>
        <w:tab w:val="center" w:pos="4596"/>
        <w:tab w:val="right" w:pos="9855"/>
      </w:tabs>
      <w:ind w:left="-663" w:right="611"/>
    </w:pPr>
  </w:p>
  <w:p w:rsidR="00040BFF" w:rsidRPr="002230AE" w:rsidRDefault="00040BFF" w:rsidP="00B34C8D">
    <w:pPr>
      <w:pStyle w:val="a3"/>
      <w:tabs>
        <w:tab w:val="clear" w:pos="4153"/>
        <w:tab w:val="clear" w:pos="8306"/>
        <w:tab w:val="center" w:pos="4596"/>
        <w:tab w:val="right" w:pos="9855"/>
      </w:tabs>
      <w:ind w:left="-663" w:right="611"/>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A13B9E"/>
    <w:multiLevelType w:val="hybridMultilevel"/>
    <w:tmpl w:val="081451B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6575BE8"/>
    <w:multiLevelType w:val="hybridMultilevel"/>
    <w:tmpl w:val="21EA69D6"/>
    <w:lvl w:ilvl="0" w:tplc="B3683814">
      <w:start w:val="1"/>
      <w:numFmt w:val="decimal"/>
      <w:lvlText w:val="%1."/>
      <w:lvlJc w:val="left"/>
      <w:pPr>
        <w:ind w:left="1080" w:hanging="360"/>
      </w:pPr>
      <w:rPr>
        <w:rFonts w:hint="default"/>
        <w:lang w:val="en-US"/>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 w15:restartNumberingAfterBreak="0">
    <w:nsid w:val="15882F48"/>
    <w:multiLevelType w:val="hybridMultilevel"/>
    <w:tmpl w:val="10FAB96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35C32BC2"/>
    <w:multiLevelType w:val="multilevel"/>
    <w:tmpl w:val="E85EFBF8"/>
    <w:lvl w:ilvl="0">
      <w:start w:val="1"/>
      <w:numFmt w:val="bullet"/>
      <w:lvlText w:val="●"/>
      <w:lvlJc w:val="left"/>
      <w:pPr>
        <w:ind w:left="720" w:hanging="360"/>
      </w:pPr>
      <w:rPr>
        <w:u w:val="none"/>
      </w:rPr>
    </w:lvl>
    <w:lvl w:ilvl="1">
      <w:start w:val="1"/>
      <w:numFmt w:val="bullet"/>
      <w:lvlText w:val="o"/>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o"/>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o"/>
      <w:lvlJc w:val="left"/>
      <w:pPr>
        <w:ind w:left="5760" w:hanging="360"/>
      </w:pPr>
      <w:rPr>
        <w:u w:val="none"/>
      </w:rPr>
    </w:lvl>
    <w:lvl w:ilvl="8">
      <w:start w:val="1"/>
      <w:numFmt w:val="bullet"/>
      <w:lvlText w:val="▪"/>
      <w:lvlJc w:val="left"/>
      <w:pPr>
        <w:ind w:left="6480" w:hanging="360"/>
      </w:pPr>
      <w:rPr>
        <w:u w:val="none"/>
      </w:rPr>
    </w:lvl>
  </w:abstractNum>
  <w:abstractNum w:abstractNumId="4" w15:restartNumberingAfterBreak="0">
    <w:nsid w:val="39C156C7"/>
    <w:multiLevelType w:val="hybridMultilevel"/>
    <w:tmpl w:val="67B05D2E"/>
    <w:lvl w:ilvl="0" w:tplc="FE5EF41E">
      <w:numFmt w:val="bullet"/>
      <w:lvlText w:val=""/>
      <w:lvlJc w:val="left"/>
      <w:pPr>
        <w:ind w:left="1691" w:hanging="360"/>
      </w:pPr>
      <w:rPr>
        <w:rFonts w:ascii="Symbol" w:eastAsiaTheme="minorHAnsi" w:hAnsi="Symbol" w:cs="David" w:hint="default"/>
      </w:rPr>
    </w:lvl>
    <w:lvl w:ilvl="1" w:tplc="3634EB5E">
      <w:start w:val="1"/>
      <w:numFmt w:val="bullet"/>
      <w:lvlText w:val="o"/>
      <w:lvlJc w:val="left"/>
      <w:pPr>
        <w:ind w:left="2411" w:hanging="360"/>
      </w:pPr>
      <w:rPr>
        <w:rFonts w:ascii="Courier New" w:hAnsi="Courier New" w:cs="Courier New" w:hint="default"/>
        <w:lang w:bidi="he-IL"/>
      </w:rPr>
    </w:lvl>
    <w:lvl w:ilvl="2" w:tplc="04090005" w:tentative="1">
      <w:start w:val="1"/>
      <w:numFmt w:val="bullet"/>
      <w:lvlText w:val=""/>
      <w:lvlJc w:val="left"/>
      <w:pPr>
        <w:ind w:left="3131" w:hanging="360"/>
      </w:pPr>
      <w:rPr>
        <w:rFonts w:ascii="Wingdings" w:hAnsi="Wingdings" w:hint="default"/>
      </w:rPr>
    </w:lvl>
    <w:lvl w:ilvl="3" w:tplc="04090001" w:tentative="1">
      <w:start w:val="1"/>
      <w:numFmt w:val="bullet"/>
      <w:lvlText w:val=""/>
      <w:lvlJc w:val="left"/>
      <w:pPr>
        <w:ind w:left="3851" w:hanging="360"/>
      </w:pPr>
      <w:rPr>
        <w:rFonts w:ascii="Symbol" w:hAnsi="Symbol" w:hint="default"/>
      </w:rPr>
    </w:lvl>
    <w:lvl w:ilvl="4" w:tplc="04090003" w:tentative="1">
      <w:start w:val="1"/>
      <w:numFmt w:val="bullet"/>
      <w:lvlText w:val="o"/>
      <w:lvlJc w:val="left"/>
      <w:pPr>
        <w:ind w:left="4571" w:hanging="360"/>
      </w:pPr>
      <w:rPr>
        <w:rFonts w:ascii="Courier New" w:hAnsi="Courier New" w:cs="Courier New" w:hint="default"/>
      </w:rPr>
    </w:lvl>
    <w:lvl w:ilvl="5" w:tplc="04090005" w:tentative="1">
      <w:start w:val="1"/>
      <w:numFmt w:val="bullet"/>
      <w:lvlText w:val=""/>
      <w:lvlJc w:val="left"/>
      <w:pPr>
        <w:ind w:left="5291" w:hanging="360"/>
      </w:pPr>
      <w:rPr>
        <w:rFonts w:ascii="Wingdings" w:hAnsi="Wingdings" w:hint="default"/>
      </w:rPr>
    </w:lvl>
    <w:lvl w:ilvl="6" w:tplc="04090001" w:tentative="1">
      <w:start w:val="1"/>
      <w:numFmt w:val="bullet"/>
      <w:lvlText w:val=""/>
      <w:lvlJc w:val="left"/>
      <w:pPr>
        <w:ind w:left="6011" w:hanging="360"/>
      </w:pPr>
      <w:rPr>
        <w:rFonts w:ascii="Symbol" w:hAnsi="Symbol" w:hint="default"/>
      </w:rPr>
    </w:lvl>
    <w:lvl w:ilvl="7" w:tplc="04090003" w:tentative="1">
      <w:start w:val="1"/>
      <w:numFmt w:val="bullet"/>
      <w:lvlText w:val="o"/>
      <w:lvlJc w:val="left"/>
      <w:pPr>
        <w:ind w:left="6731" w:hanging="360"/>
      </w:pPr>
      <w:rPr>
        <w:rFonts w:ascii="Courier New" w:hAnsi="Courier New" w:cs="Courier New" w:hint="default"/>
      </w:rPr>
    </w:lvl>
    <w:lvl w:ilvl="8" w:tplc="04090005" w:tentative="1">
      <w:start w:val="1"/>
      <w:numFmt w:val="bullet"/>
      <w:lvlText w:val=""/>
      <w:lvlJc w:val="left"/>
      <w:pPr>
        <w:ind w:left="7451" w:hanging="360"/>
      </w:pPr>
      <w:rPr>
        <w:rFonts w:ascii="Wingdings" w:hAnsi="Wingdings" w:hint="default"/>
      </w:rPr>
    </w:lvl>
  </w:abstractNum>
  <w:abstractNum w:abstractNumId="5" w15:restartNumberingAfterBreak="0">
    <w:nsid w:val="3BB0036F"/>
    <w:multiLevelType w:val="hybridMultilevel"/>
    <w:tmpl w:val="7152D5D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
  </w:num>
  <w:num w:numId="2">
    <w:abstractNumId w:val="4"/>
  </w:num>
  <w:num w:numId="3">
    <w:abstractNumId w:val="1"/>
  </w:num>
  <w:num w:numId="4">
    <w:abstractNumId w:val="5"/>
  </w:num>
  <w:num w:numId="5">
    <w:abstractNumId w:val="0"/>
  </w:num>
  <w:num w:numId="6">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drawingGridHorizontalSpacing w:val="120"/>
  <w:displayHorizontalDrawingGridEvery w:val="2"/>
  <w:displayVerticalDrawingGridEvery w:val="2"/>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37714"/>
    <w:rsid w:val="0002673A"/>
    <w:rsid w:val="00040BFF"/>
    <w:rsid w:val="0005268F"/>
    <w:rsid w:val="00063DA4"/>
    <w:rsid w:val="0007346F"/>
    <w:rsid w:val="00097D26"/>
    <w:rsid w:val="000C4415"/>
    <w:rsid w:val="000D6DA1"/>
    <w:rsid w:val="000E0C1D"/>
    <w:rsid w:val="000F3C5D"/>
    <w:rsid w:val="000F7753"/>
    <w:rsid w:val="00117BF3"/>
    <w:rsid w:val="00131D84"/>
    <w:rsid w:val="001861D3"/>
    <w:rsid w:val="001915FE"/>
    <w:rsid w:val="001936AA"/>
    <w:rsid w:val="001A5010"/>
    <w:rsid w:val="001B64FF"/>
    <w:rsid w:val="00200272"/>
    <w:rsid w:val="002045B8"/>
    <w:rsid w:val="00212807"/>
    <w:rsid w:val="002145CD"/>
    <w:rsid w:val="002230AE"/>
    <w:rsid w:val="00247C02"/>
    <w:rsid w:val="002722B9"/>
    <w:rsid w:val="00287690"/>
    <w:rsid w:val="002A2F1F"/>
    <w:rsid w:val="002A6C0E"/>
    <w:rsid w:val="002D4111"/>
    <w:rsid w:val="002D604C"/>
    <w:rsid w:val="0030431F"/>
    <w:rsid w:val="00312C1B"/>
    <w:rsid w:val="003132D3"/>
    <w:rsid w:val="00322C9F"/>
    <w:rsid w:val="003306BD"/>
    <w:rsid w:val="003540B2"/>
    <w:rsid w:val="00364F45"/>
    <w:rsid w:val="00377DC9"/>
    <w:rsid w:val="003870D9"/>
    <w:rsid w:val="003924FA"/>
    <w:rsid w:val="003C3614"/>
    <w:rsid w:val="003D1FF9"/>
    <w:rsid w:val="003D4FC3"/>
    <w:rsid w:val="003D6244"/>
    <w:rsid w:val="003E6594"/>
    <w:rsid w:val="004237F4"/>
    <w:rsid w:val="00442C0E"/>
    <w:rsid w:val="00444F21"/>
    <w:rsid w:val="00474E17"/>
    <w:rsid w:val="004C03FC"/>
    <w:rsid w:val="00535A72"/>
    <w:rsid w:val="00535D05"/>
    <w:rsid w:val="0054269A"/>
    <w:rsid w:val="00546ABB"/>
    <w:rsid w:val="0055683E"/>
    <w:rsid w:val="00564591"/>
    <w:rsid w:val="005667B9"/>
    <w:rsid w:val="00572E47"/>
    <w:rsid w:val="00576898"/>
    <w:rsid w:val="00584B5D"/>
    <w:rsid w:val="005878D6"/>
    <w:rsid w:val="005B7E98"/>
    <w:rsid w:val="005F1858"/>
    <w:rsid w:val="00616C25"/>
    <w:rsid w:val="006300F2"/>
    <w:rsid w:val="00645A7F"/>
    <w:rsid w:val="00687EF6"/>
    <w:rsid w:val="006B0D93"/>
    <w:rsid w:val="006B57FC"/>
    <w:rsid w:val="006C0D88"/>
    <w:rsid w:val="006C7A6C"/>
    <w:rsid w:val="006E6588"/>
    <w:rsid w:val="007247F5"/>
    <w:rsid w:val="00740DBE"/>
    <w:rsid w:val="00745FDE"/>
    <w:rsid w:val="00746F65"/>
    <w:rsid w:val="00764670"/>
    <w:rsid w:val="007678BD"/>
    <w:rsid w:val="007851CD"/>
    <w:rsid w:val="00792429"/>
    <w:rsid w:val="007B159C"/>
    <w:rsid w:val="007B6CB9"/>
    <w:rsid w:val="007C4124"/>
    <w:rsid w:val="007E6BDC"/>
    <w:rsid w:val="007F7E94"/>
    <w:rsid w:val="00807E23"/>
    <w:rsid w:val="00837427"/>
    <w:rsid w:val="008421B0"/>
    <w:rsid w:val="00875817"/>
    <w:rsid w:val="00875B02"/>
    <w:rsid w:val="008764F2"/>
    <w:rsid w:val="008A391A"/>
    <w:rsid w:val="008C0505"/>
    <w:rsid w:val="008C0EB8"/>
    <w:rsid w:val="008D5782"/>
    <w:rsid w:val="008F1532"/>
    <w:rsid w:val="008F27B5"/>
    <w:rsid w:val="008F4732"/>
    <w:rsid w:val="008F6769"/>
    <w:rsid w:val="0090103F"/>
    <w:rsid w:val="009069F3"/>
    <w:rsid w:val="00944E79"/>
    <w:rsid w:val="00963A89"/>
    <w:rsid w:val="009E36E7"/>
    <w:rsid w:val="009F1CCB"/>
    <w:rsid w:val="009F3C1E"/>
    <w:rsid w:val="00A34A46"/>
    <w:rsid w:val="00A350CB"/>
    <w:rsid w:val="00A369EE"/>
    <w:rsid w:val="00A50C45"/>
    <w:rsid w:val="00A52C93"/>
    <w:rsid w:val="00A65179"/>
    <w:rsid w:val="00A6622D"/>
    <w:rsid w:val="00A760CA"/>
    <w:rsid w:val="00A903C8"/>
    <w:rsid w:val="00AA7C7B"/>
    <w:rsid w:val="00AB1CE3"/>
    <w:rsid w:val="00AD0FEE"/>
    <w:rsid w:val="00AE1528"/>
    <w:rsid w:val="00AF5D9F"/>
    <w:rsid w:val="00B0232E"/>
    <w:rsid w:val="00B072A5"/>
    <w:rsid w:val="00B26156"/>
    <w:rsid w:val="00B34C8D"/>
    <w:rsid w:val="00B753D4"/>
    <w:rsid w:val="00BC286E"/>
    <w:rsid w:val="00BC2B33"/>
    <w:rsid w:val="00BF7F50"/>
    <w:rsid w:val="00C0464F"/>
    <w:rsid w:val="00C15C84"/>
    <w:rsid w:val="00C30C47"/>
    <w:rsid w:val="00C544C5"/>
    <w:rsid w:val="00C7360F"/>
    <w:rsid w:val="00C94C75"/>
    <w:rsid w:val="00CA0276"/>
    <w:rsid w:val="00CB2246"/>
    <w:rsid w:val="00CF0B7C"/>
    <w:rsid w:val="00D00518"/>
    <w:rsid w:val="00D37714"/>
    <w:rsid w:val="00D722B1"/>
    <w:rsid w:val="00D86D9D"/>
    <w:rsid w:val="00DC4F83"/>
    <w:rsid w:val="00DD0D92"/>
    <w:rsid w:val="00DE0334"/>
    <w:rsid w:val="00E3442B"/>
    <w:rsid w:val="00E50ECF"/>
    <w:rsid w:val="00E61D26"/>
    <w:rsid w:val="00EA47F6"/>
    <w:rsid w:val="00EB071A"/>
    <w:rsid w:val="00EC494F"/>
    <w:rsid w:val="00EC7F3D"/>
    <w:rsid w:val="00EF3358"/>
    <w:rsid w:val="00EF7D99"/>
    <w:rsid w:val="00F11730"/>
    <w:rsid w:val="00F31C5D"/>
    <w:rsid w:val="00F370FB"/>
    <w:rsid w:val="00F43338"/>
    <w:rsid w:val="00F716B5"/>
    <w:rsid w:val="00F75AFD"/>
    <w:rsid w:val="00F86607"/>
    <w:rsid w:val="00FA7BE0"/>
    <w:rsid w:val="00FC178D"/>
    <w:rsid w:val="00FC1C88"/>
    <w:rsid w:val="00FD0F1C"/>
    <w:rsid w:val="00FD5CFC"/>
    <w:rsid w:val="00FD6C31"/>
    <w:rsid w:val="00FE1AE4"/>
    <w:rsid w:val="00FF46F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efaultImageDpi w14:val="32767"/>
  <w15:docId w15:val="{EDC1223C-DF45-4317-908F-1D341925D4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2230AE"/>
    <w:pPr>
      <w:tabs>
        <w:tab w:val="center" w:pos="4153"/>
        <w:tab w:val="right" w:pos="8306"/>
      </w:tabs>
    </w:pPr>
  </w:style>
  <w:style w:type="character" w:customStyle="1" w:styleId="a4">
    <w:name w:val="כותרת עליונה תו"/>
    <w:basedOn w:val="a0"/>
    <w:link w:val="a3"/>
    <w:uiPriority w:val="99"/>
    <w:rsid w:val="002230AE"/>
  </w:style>
  <w:style w:type="paragraph" w:styleId="a5">
    <w:name w:val="footer"/>
    <w:basedOn w:val="a"/>
    <w:link w:val="a6"/>
    <w:uiPriority w:val="99"/>
    <w:unhideWhenUsed/>
    <w:rsid w:val="002230AE"/>
    <w:pPr>
      <w:tabs>
        <w:tab w:val="center" w:pos="4153"/>
        <w:tab w:val="right" w:pos="8306"/>
      </w:tabs>
    </w:pPr>
  </w:style>
  <w:style w:type="character" w:customStyle="1" w:styleId="a6">
    <w:name w:val="כותרת תחתונה תו"/>
    <w:basedOn w:val="a0"/>
    <w:link w:val="a5"/>
    <w:uiPriority w:val="99"/>
    <w:rsid w:val="002230AE"/>
  </w:style>
  <w:style w:type="paragraph" w:customStyle="1" w:styleId="p1">
    <w:name w:val="p1"/>
    <w:basedOn w:val="a"/>
    <w:rsid w:val="008764F2"/>
    <w:pPr>
      <w:jc w:val="right"/>
    </w:pPr>
    <w:rPr>
      <w:rFonts w:ascii="Arial" w:hAnsi="Arial" w:cs="Arial"/>
      <w:sz w:val="14"/>
      <w:szCs w:val="14"/>
    </w:rPr>
  </w:style>
  <w:style w:type="character" w:customStyle="1" w:styleId="s1">
    <w:name w:val="s1"/>
    <w:basedOn w:val="a0"/>
    <w:rsid w:val="008764F2"/>
    <w:rPr>
      <w:rFonts w:ascii="Arial" w:hAnsi="Arial" w:cs="Arial" w:hint="default"/>
      <w:sz w:val="14"/>
      <w:szCs w:val="14"/>
    </w:rPr>
  </w:style>
  <w:style w:type="character" w:customStyle="1" w:styleId="apple-converted-space">
    <w:name w:val="apple-converted-space"/>
    <w:basedOn w:val="a0"/>
    <w:rsid w:val="008764F2"/>
  </w:style>
  <w:style w:type="paragraph" w:styleId="a7">
    <w:name w:val="Balloon Text"/>
    <w:basedOn w:val="a"/>
    <w:link w:val="a8"/>
    <w:uiPriority w:val="99"/>
    <w:semiHidden/>
    <w:unhideWhenUsed/>
    <w:rsid w:val="008C0EB8"/>
    <w:rPr>
      <w:rFonts w:ascii="Tahoma" w:hAnsi="Tahoma" w:cs="Tahoma"/>
      <w:sz w:val="16"/>
      <w:szCs w:val="16"/>
    </w:rPr>
  </w:style>
  <w:style w:type="character" w:customStyle="1" w:styleId="a8">
    <w:name w:val="טקסט בלונים תו"/>
    <w:basedOn w:val="a0"/>
    <w:link w:val="a7"/>
    <w:uiPriority w:val="99"/>
    <w:semiHidden/>
    <w:rsid w:val="008C0EB8"/>
    <w:rPr>
      <w:rFonts w:ascii="Tahoma" w:hAnsi="Tahoma" w:cs="Tahoma"/>
      <w:sz w:val="16"/>
      <w:szCs w:val="16"/>
    </w:rPr>
  </w:style>
  <w:style w:type="paragraph" w:styleId="a9">
    <w:name w:val="List Paragraph"/>
    <w:basedOn w:val="a"/>
    <w:uiPriority w:val="34"/>
    <w:qFormat/>
    <w:rsid w:val="00A52C93"/>
    <w:pPr>
      <w:ind w:left="720"/>
      <w:contextualSpacing/>
    </w:pPr>
  </w:style>
  <w:style w:type="character" w:styleId="Hyperlink">
    <w:name w:val="Hyperlink"/>
    <w:basedOn w:val="a0"/>
    <w:uiPriority w:val="99"/>
    <w:unhideWhenUsed/>
    <w:rsid w:val="00B34C8D"/>
    <w:rPr>
      <w:color w:val="0563C1" w:themeColor="hyperlink"/>
      <w:u w:val="single"/>
    </w:rPr>
  </w:style>
  <w:style w:type="table" w:styleId="aa">
    <w:name w:val="Table Grid"/>
    <w:basedOn w:val="a1"/>
    <w:uiPriority w:val="39"/>
    <w:rsid w:val="00FD6C3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b">
    <w:name w:val="footnote text"/>
    <w:basedOn w:val="a"/>
    <w:link w:val="ac"/>
    <w:uiPriority w:val="99"/>
    <w:semiHidden/>
    <w:unhideWhenUsed/>
    <w:rsid w:val="002045B8"/>
    <w:rPr>
      <w:sz w:val="20"/>
      <w:szCs w:val="20"/>
    </w:rPr>
  </w:style>
  <w:style w:type="character" w:customStyle="1" w:styleId="ac">
    <w:name w:val="טקסט הערת שוליים תו"/>
    <w:basedOn w:val="a0"/>
    <w:link w:val="ab"/>
    <w:uiPriority w:val="99"/>
    <w:semiHidden/>
    <w:rsid w:val="002045B8"/>
    <w:rPr>
      <w:sz w:val="20"/>
      <w:szCs w:val="20"/>
    </w:rPr>
  </w:style>
  <w:style w:type="character" w:styleId="ad">
    <w:name w:val="footnote reference"/>
    <w:basedOn w:val="a0"/>
    <w:uiPriority w:val="99"/>
    <w:semiHidden/>
    <w:unhideWhenUsed/>
    <w:rsid w:val="002045B8"/>
    <w:rPr>
      <w:vertAlign w:val="superscript"/>
    </w:rPr>
  </w:style>
  <w:style w:type="character" w:styleId="ae">
    <w:name w:val="annotation reference"/>
    <w:basedOn w:val="a0"/>
    <w:uiPriority w:val="99"/>
    <w:semiHidden/>
    <w:unhideWhenUsed/>
    <w:rsid w:val="003C3614"/>
    <w:rPr>
      <w:sz w:val="16"/>
      <w:szCs w:val="16"/>
    </w:rPr>
  </w:style>
  <w:style w:type="paragraph" w:styleId="af">
    <w:name w:val="annotation text"/>
    <w:basedOn w:val="a"/>
    <w:link w:val="af0"/>
    <w:uiPriority w:val="99"/>
    <w:semiHidden/>
    <w:unhideWhenUsed/>
    <w:rsid w:val="003C3614"/>
    <w:rPr>
      <w:sz w:val="20"/>
      <w:szCs w:val="20"/>
    </w:rPr>
  </w:style>
  <w:style w:type="character" w:customStyle="1" w:styleId="af0">
    <w:name w:val="טקסט הערה תו"/>
    <w:basedOn w:val="a0"/>
    <w:link w:val="af"/>
    <w:uiPriority w:val="99"/>
    <w:semiHidden/>
    <w:rsid w:val="003C3614"/>
    <w:rPr>
      <w:sz w:val="20"/>
      <w:szCs w:val="20"/>
    </w:rPr>
  </w:style>
  <w:style w:type="paragraph" w:styleId="af1">
    <w:name w:val="annotation subject"/>
    <w:basedOn w:val="af"/>
    <w:next w:val="af"/>
    <w:link w:val="af2"/>
    <w:uiPriority w:val="99"/>
    <w:semiHidden/>
    <w:unhideWhenUsed/>
    <w:rsid w:val="003C3614"/>
    <w:rPr>
      <w:b/>
      <w:bCs/>
    </w:rPr>
  </w:style>
  <w:style w:type="character" w:customStyle="1" w:styleId="af2">
    <w:name w:val="נושא הערה תו"/>
    <w:basedOn w:val="af0"/>
    <w:link w:val="af1"/>
    <w:uiPriority w:val="99"/>
    <w:semiHidden/>
    <w:rsid w:val="003C3614"/>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821401">
      <w:bodyDiv w:val="1"/>
      <w:marLeft w:val="0"/>
      <w:marRight w:val="0"/>
      <w:marTop w:val="0"/>
      <w:marBottom w:val="0"/>
      <w:divBdr>
        <w:top w:val="none" w:sz="0" w:space="0" w:color="auto"/>
        <w:left w:val="none" w:sz="0" w:space="0" w:color="auto"/>
        <w:bottom w:val="none" w:sz="0" w:space="0" w:color="auto"/>
        <w:right w:val="none" w:sz="0" w:space="0" w:color="auto"/>
      </w:divBdr>
    </w:div>
    <w:div w:id="240986427">
      <w:bodyDiv w:val="1"/>
      <w:marLeft w:val="0"/>
      <w:marRight w:val="0"/>
      <w:marTop w:val="0"/>
      <w:marBottom w:val="0"/>
      <w:divBdr>
        <w:top w:val="none" w:sz="0" w:space="0" w:color="auto"/>
        <w:left w:val="none" w:sz="0" w:space="0" w:color="auto"/>
        <w:bottom w:val="none" w:sz="0" w:space="0" w:color="auto"/>
        <w:right w:val="none" w:sz="0" w:space="0" w:color="auto"/>
      </w:divBdr>
    </w:div>
    <w:div w:id="245960254">
      <w:bodyDiv w:val="1"/>
      <w:marLeft w:val="0"/>
      <w:marRight w:val="0"/>
      <w:marTop w:val="0"/>
      <w:marBottom w:val="0"/>
      <w:divBdr>
        <w:top w:val="none" w:sz="0" w:space="0" w:color="auto"/>
        <w:left w:val="none" w:sz="0" w:space="0" w:color="auto"/>
        <w:bottom w:val="none" w:sz="0" w:space="0" w:color="auto"/>
        <w:right w:val="none" w:sz="0" w:space="0" w:color="auto"/>
      </w:divBdr>
    </w:div>
    <w:div w:id="271403147">
      <w:bodyDiv w:val="1"/>
      <w:marLeft w:val="0"/>
      <w:marRight w:val="0"/>
      <w:marTop w:val="0"/>
      <w:marBottom w:val="0"/>
      <w:divBdr>
        <w:top w:val="none" w:sz="0" w:space="0" w:color="auto"/>
        <w:left w:val="none" w:sz="0" w:space="0" w:color="auto"/>
        <w:bottom w:val="none" w:sz="0" w:space="0" w:color="auto"/>
        <w:right w:val="none" w:sz="0" w:space="0" w:color="auto"/>
      </w:divBdr>
    </w:div>
    <w:div w:id="300114326">
      <w:bodyDiv w:val="1"/>
      <w:marLeft w:val="0"/>
      <w:marRight w:val="0"/>
      <w:marTop w:val="0"/>
      <w:marBottom w:val="0"/>
      <w:divBdr>
        <w:top w:val="none" w:sz="0" w:space="0" w:color="auto"/>
        <w:left w:val="none" w:sz="0" w:space="0" w:color="auto"/>
        <w:bottom w:val="none" w:sz="0" w:space="0" w:color="auto"/>
        <w:right w:val="none" w:sz="0" w:space="0" w:color="auto"/>
      </w:divBdr>
    </w:div>
    <w:div w:id="370769775">
      <w:bodyDiv w:val="1"/>
      <w:marLeft w:val="0"/>
      <w:marRight w:val="0"/>
      <w:marTop w:val="0"/>
      <w:marBottom w:val="0"/>
      <w:divBdr>
        <w:top w:val="none" w:sz="0" w:space="0" w:color="auto"/>
        <w:left w:val="none" w:sz="0" w:space="0" w:color="auto"/>
        <w:bottom w:val="none" w:sz="0" w:space="0" w:color="auto"/>
        <w:right w:val="none" w:sz="0" w:space="0" w:color="auto"/>
      </w:divBdr>
    </w:div>
    <w:div w:id="379935489">
      <w:bodyDiv w:val="1"/>
      <w:marLeft w:val="0"/>
      <w:marRight w:val="0"/>
      <w:marTop w:val="0"/>
      <w:marBottom w:val="0"/>
      <w:divBdr>
        <w:top w:val="none" w:sz="0" w:space="0" w:color="auto"/>
        <w:left w:val="none" w:sz="0" w:space="0" w:color="auto"/>
        <w:bottom w:val="none" w:sz="0" w:space="0" w:color="auto"/>
        <w:right w:val="none" w:sz="0" w:space="0" w:color="auto"/>
      </w:divBdr>
    </w:div>
    <w:div w:id="388261311">
      <w:bodyDiv w:val="1"/>
      <w:marLeft w:val="0"/>
      <w:marRight w:val="0"/>
      <w:marTop w:val="0"/>
      <w:marBottom w:val="0"/>
      <w:divBdr>
        <w:top w:val="none" w:sz="0" w:space="0" w:color="auto"/>
        <w:left w:val="none" w:sz="0" w:space="0" w:color="auto"/>
        <w:bottom w:val="none" w:sz="0" w:space="0" w:color="auto"/>
        <w:right w:val="none" w:sz="0" w:space="0" w:color="auto"/>
      </w:divBdr>
    </w:div>
    <w:div w:id="457844520">
      <w:bodyDiv w:val="1"/>
      <w:marLeft w:val="0"/>
      <w:marRight w:val="0"/>
      <w:marTop w:val="0"/>
      <w:marBottom w:val="0"/>
      <w:divBdr>
        <w:top w:val="none" w:sz="0" w:space="0" w:color="auto"/>
        <w:left w:val="none" w:sz="0" w:space="0" w:color="auto"/>
        <w:bottom w:val="none" w:sz="0" w:space="0" w:color="auto"/>
        <w:right w:val="none" w:sz="0" w:space="0" w:color="auto"/>
      </w:divBdr>
    </w:div>
    <w:div w:id="462574890">
      <w:bodyDiv w:val="1"/>
      <w:marLeft w:val="0"/>
      <w:marRight w:val="0"/>
      <w:marTop w:val="0"/>
      <w:marBottom w:val="0"/>
      <w:divBdr>
        <w:top w:val="none" w:sz="0" w:space="0" w:color="auto"/>
        <w:left w:val="none" w:sz="0" w:space="0" w:color="auto"/>
        <w:bottom w:val="none" w:sz="0" w:space="0" w:color="auto"/>
        <w:right w:val="none" w:sz="0" w:space="0" w:color="auto"/>
      </w:divBdr>
    </w:div>
    <w:div w:id="794101392">
      <w:bodyDiv w:val="1"/>
      <w:marLeft w:val="0"/>
      <w:marRight w:val="0"/>
      <w:marTop w:val="0"/>
      <w:marBottom w:val="0"/>
      <w:divBdr>
        <w:top w:val="none" w:sz="0" w:space="0" w:color="auto"/>
        <w:left w:val="none" w:sz="0" w:space="0" w:color="auto"/>
        <w:bottom w:val="none" w:sz="0" w:space="0" w:color="auto"/>
        <w:right w:val="none" w:sz="0" w:space="0" w:color="auto"/>
      </w:divBdr>
    </w:div>
    <w:div w:id="856046323">
      <w:bodyDiv w:val="1"/>
      <w:marLeft w:val="0"/>
      <w:marRight w:val="0"/>
      <w:marTop w:val="0"/>
      <w:marBottom w:val="0"/>
      <w:divBdr>
        <w:top w:val="none" w:sz="0" w:space="0" w:color="auto"/>
        <w:left w:val="none" w:sz="0" w:space="0" w:color="auto"/>
        <w:bottom w:val="none" w:sz="0" w:space="0" w:color="auto"/>
        <w:right w:val="none" w:sz="0" w:space="0" w:color="auto"/>
      </w:divBdr>
    </w:div>
    <w:div w:id="946624038">
      <w:bodyDiv w:val="1"/>
      <w:marLeft w:val="0"/>
      <w:marRight w:val="0"/>
      <w:marTop w:val="0"/>
      <w:marBottom w:val="0"/>
      <w:divBdr>
        <w:top w:val="none" w:sz="0" w:space="0" w:color="auto"/>
        <w:left w:val="none" w:sz="0" w:space="0" w:color="auto"/>
        <w:bottom w:val="none" w:sz="0" w:space="0" w:color="auto"/>
        <w:right w:val="none" w:sz="0" w:space="0" w:color="auto"/>
      </w:divBdr>
    </w:div>
    <w:div w:id="1008604875">
      <w:bodyDiv w:val="1"/>
      <w:marLeft w:val="0"/>
      <w:marRight w:val="0"/>
      <w:marTop w:val="0"/>
      <w:marBottom w:val="0"/>
      <w:divBdr>
        <w:top w:val="none" w:sz="0" w:space="0" w:color="auto"/>
        <w:left w:val="none" w:sz="0" w:space="0" w:color="auto"/>
        <w:bottom w:val="none" w:sz="0" w:space="0" w:color="auto"/>
        <w:right w:val="none" w:sz="0" w:space="0" w:color="auto"/>
      </w:divBdr>
    </w:div>
    <w:div w:id="1022171084">
      <w:bodyDiv w:val="1"/>
      <w:marLeft w:val="0"/>
      <w:marRight w:val="0"/>
      <w:marTop w:val="0"/>
      <w:marBottom w:val="0"/>
      <w:divBdr>
        <w:top w:val="none" w:sz="0" w:space="0" w:color="auto"/>
        <w:left w:val="none" w:sz="0" w:space="0" w:color="auto"/>
        <w:bottom w:val="none" w:sz="0" w:space="0" w:color="auto"/>
        <w:right w:val="none" w:sz="0" w:space="0" w:color="auto"/>
      </w:divBdr>
    </w:div>
    <w:div w:id="1094470863">
      <w:bodyDiv w:val="1"/>
      <w:marLeft w:val="0"/>
      <w:marRight w:val="0"/>
      <w:marTop w:val="0"/>
      <w:marBottom w:val="0"/>
      <w:divBdr>
        <w:top w:val="none" w:sz="0" w:space="0" w:color="auto"/>
        <w:left w:val="none" w:sz="0" w:space="0" w:color="auto"/>
        <w:bottom w:val="none" w:sz="0" w:space="0" w:color="auto"/>
        <w:right w:val="none" w:sz="0" w:space="0" w:color="auto"/>
      </w:divBdr>
    </w:div>
    <w:div w:id="1114639387">
      <w:bodyDiv w:val="1"/>
      <w:marLeft w:val="0"/>
      <w:marRight w:val="0"/>
      <w:marTop w:val="0"/>
      <w:marBottom w:val="0"/>
      <w:divBdr>
        <w:top w:val="none" w:sz="0" w:space="0" w:color="auto"/>
        <w:left w:val="none" w:sz="0" w:space="0" w:color="auto"/>
        <w:bottom w:val="none" w:sz="0" w:space="0" w:color="auto"/>
        <w:right w:val="none" w:sz="0" w:space="0" w:color="auto"/>
      </w:divBdr>
    </w:div>
    <w:div w:id="1158302503">
      <w:bodyDiv w:val="1"/>
      <w:marLeft w:val="0"/>
      <w:marRight w:val="0"/>
      <w:marTop w:val="0"/>
      <w:marBottom w:val="0"/>
      <w:divBdr>
        <w:top w:val="none" w:sz="0" w:space="0" w:color="auto"/>
        <w:left w:val="none" w:sz="0" w:space="0" w:color="auto"/>
        <w:bottom w:val="none" w:sz="0" w:space="0" w:color="auto"/>
        <w:right w:val="none" w:sz="0" w:space="0" w:color="auto"/>
      </w:divBdr>
    </w:div>
    <w:div w:id="1188905273">
      <w:bodyDiv w:val="1"/>
      <w:marLeft w:val="0"/>
      <w:marRight w:val="0"/>
      <w:marTop w:val="0"/>
      <w:marBottom w:val="0"/>
      <w:divBdr>
        <w:top w:val="none" w:sz="0" w:space="0" w:color="auto"/>
        <w:left w:val="none" w:sz="0" w:space="0" w:color="auto"/>
        <w:bottom w:val="none" w:sz="0" w:space="0" w:color="auto"/>
        <w:right w:val="none" w:sz="0" w:space="0" w:color="auto"/>
      </w:divBdr>
    </w:div>
    <w:div w:id="1217859392">
      <w:bodyDiv w:val="1"/>
      <w:marLeft w:val="0"/>
      <w:marRight w:val="0"/>
      <w:marTop w:val="0"/>
      <w:marBottom w:val="0"/>
      <w:divBdr>
        <w:top w:val="none" w:sz="0" w:space="0" w:color="auto"/>
        <w:left w:val="none" w:sz="0" w:space="0" w:color="auto"/>
        <w:bottom w:val="none" w:sz="0" w:space="0" w:color="auto"/>
        <w:right w:val="none" w:sz="0" w:space="0" w:color="auto"/>
      </w:divBdr>
    </w:div>
    <w:div w:id="1531214695">
      <w:bodyDiv w:val="1"/>
      <w:marLeft w:val="0"/>
      <w:marRight w:val="0"/>
      <w:marTop w:val="0"/>
      <w:marBottom w:val="0"/>
      <w:divBdr>
        <w:top w:val="none" w:sz="0" w:space="0" w:color="auto"/>
        <w:left w:val="none" w:sz="0" w:space="0" w:color="auto"/>
        <w:bottom w:val="none" w:sz="0" w:space="0" w:color="auto"/>
        <w:right w:val="none" w:sz="0" w:space="0" w:color="auto"/>
      </w:divBdr>
    </w:div>
    <w:div w:id="1577596496">
      <w:bodyDiv w:val="1"/>
      <w:marLeft w:val="0"/>
      <w:marRight w:val="0"/>
      <w:marTop w:val="0"/>
      <w:marBottom w:val="0"/>
      <w:divBdr>
        <w:top w:val="none" w:sz="0" w:space="0" w:color="auto"/>
        <w:left w:val="none" w:sz="0" w:space="0" w:color="auto"/>
        <w:bottom w:val="none" w:sz="0" w:space="0" w:color="auto"/>
        <w:right w:val="none" w:sz="0" w:space="0" w:color="auto"/>
      </w:divBdr>
    </w:div>
    <w:div w:id="1820927369">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3" Type="http://schemas.openxmlformats.org/officeDocument/2006/relationships/hyperlink" Target="http://www.gov.il" TargetMode="External"/><Relationship Id="rId2" Type="http://schemas.openxmlformats.org/officeDocument/2006/relationships/image" Target="media/image3.png"/><Relationship Id="rId1" Type="http://schemas.openxmlformats.org/officeDocument/2006/relationships/image" Target="media/image2.png"/><Relationship Id="rId4" Type="http://schemas.openxmlformats.org/officeDocument/2006/relationships/hyperlink" Target="http://www.gov.i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file>

<file path=customXml/itemProps1.xml><?xml version="1.0" encoding="utf-8"?>
<ds:datastoreItem xmlns:ds="http://schemas.openxmlformats.org/officeDocument/2006/customXml" ds:itemID="{641FA4F4-7C2A-448B-AD67-3F0539FDECB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B6845274</Template>
  <TotalTime>1</TotalTime>
  <Pages>4</Pages>
  <Words>1392</Words>
  <Characters>6962</Characters>
  <Application>Microsoft Office Word</Application>
  <DocSecurity>4</DocSecurity>
  <Lines>58</Lines>
  <Paragraphs>16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משרד העבודה, הרווחה והשירותים החברתיים. חוסן חברתי לישראל.</vt:lpstr>
      <vt:lpstr/>
    </vt:vector>
  </TitlesOfParts>
  <Company>Molsa</Company>
  <LinksUpToDate>false</LinksUpToDate>
  <CharactersWithSpaces>8338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משרד העבודה, הרווחה והשירותים החברתיים. חוסן חברתי לישראל.</dc:title>
  <dc:creator>נפתלי יעב"ץ</dc:creator>
  <cp:lastModifiedBy>אורה אברג'יל</cp:lastModifiedBy>
  <cp:revision>2</cp:revision>
  <cp:lastPrinted>2020-11-24T12:29:00Z</cp:lastPrinted>
  <dcterms:created xsi:type="dcterms:W3CDTF">2020-11-24T13:07:00Z</dcterms:created>
  <dcterms:modified xsi:type="dcterms:W3CDTF">2020-11-24T13:07:00Z</dcterms:modified>
</cp:coreProperties>
</file>